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74" w:rsidRDefault="00EE222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iCs/>
          <w:color w:val="000000"/>
          <w:bdr w:val="none" w:sz="0" w:space="0" w:color="auto" w:frame="1"/>
        </w:rPr>
      </w:pPr>
      <w:r>
        <w:rPr>
          <w:b/>
          <w:bCs/>
          <w:iCs/>
          <w:color w:val="000000"/>
          <w:bdr w:val="none" w:sz="0" w:space="0" w:color="auto" w:frame="1"/>
        </w:rPr>
        <w:t>ТЕСТЫ ПО ФТИЗИАТРИИ</w:t>
      </w:r>
    </w:p>
    <w:p w:rsidR="00EE222D" w:rsidRPr="00AD5374" w:rsidRDefault="00EE222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iCs/>
          <w:color w:val="000000"/>
          <w:bdr w:val="none" w:sz="0" w:space="0" w:color="auto" w:frame="1"/>
        </w:rPr>
      </w:pPr>
      <w:bookmarkStart w:id="0" w:name="_GoBack"/>
      <w:bookmarkEnd w:id="0"/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i/>
          <w:iCs/>
          <w:color w:val="000000"/>
          <w:bdr w:val="none" w:sz="0" w:space="0" w:color="auto" w:frame="1"/>
        </w:rPr>
      </w:pPr>
      <w:r w:rsidRPr="00E93D3A">
        <w:rPr>
          <w:b/>
          <w:bCs/>
          <w:i/>
          <w:iCs/>
          <w:color w:val="000000"/>
          <w:bdr w:val="none" w:sz="0" w:space="0" w:color="auto" w:frame="1"/>
        </w:rPr>
        <w:t>Выберите один или несколько правильных ответов</w:t>
      </w:r>
    </w:p>
    <w:p w:rsidR="00AE4DC7" w:rsidRPr="00E93D3A" w:rsidRDefault="00AE4DC7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1. Развитию туберкулеза более всего способствуют: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гиподинамия, употребление богатой холестерином пищи, курение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переохлаждение, </w:t>
      </w:r>
      <w:hyperlink r:id="rId6" w:tooltip="Аллергия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аллергические</w:t>
        </w:r>
      </w:hyperlink>
      <w:r w:rsidRPr="00E93D3A">
        <w:rPr>
          <w:color w:val="000000"/>
        </w:rPr>
        <w:t> заболева</w:t>
      </w:r>
      <w:r w:rsidRPr="00E93D3A">
        <w:rPr>
          <w:color w:val="000000"/>
        </w:rPr>
        <w:softHyphen/>
        <w:t>ния, наследственность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плохие бытовые условия, вынужденная миграция, плохое питание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злоупотребление солью, гиподинамия, профвредности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AE4DC7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</w:t>
      </w:r>
      <w:r w:rsidR="00B37B43" w:rsidRPr="00E93D3A">
        <w:rPr>
          <w:b/>
          <w:bCs/>
          <w:color w:val="000000"/>
          <w:bdr w:val="none" w:sz="0" w:space="0" w:color="auto" w:frame="1"/>
        </w:rPr>
        <w:t>. Первичным туберкулезом болеют: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люди любого возраста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преимущественно дети и подростки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преимущественно женщины зрелого возраста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преимущественно мужчины зрелого возраста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</w:t>
      </w:r>
      <w:r w:rsidR="00B37B43" w:rsidRPr="00E93D3A">
        <w:rPr>
          <w:b/>
          <w:bCs/>
          <w:color w:val="000000"/>
          <w:bdr w:val="none" w:sz="0" w:space="0" w:color="auto" w:frame="1"/>
        </w:rPr>
        <w:t>. Проба Манту проводится с целью: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выработки активного иммунитета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выработки пассивного иммунитета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выявления уровня иммунитета и инфицированности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специфической иммунотерапии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</w:t>
      </w:r>
      <w:r w:rsidR="00B37B43" w:rsidRPr="00E93D3A">
        <w:rPr>
          <w:b/>
          <w:bCs/>
          <w:color w:val="000000"/>
          <w:bdr w:val="none" w:sz="0" w:space="0" w:color="auto" w:frame="1"/>
        </w:rPr>
        <w:t>. Туберкулин при пробе Манту вводят: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подкожно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внутрикожно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накожно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внутримышечно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</w:t>
      </w:r>
      <w:r w:rsidR="00B37B43" w:rsidRPr="00E93D3A">
        <w:rPr>
          <w:b/>
          <w:bCs/>
          <w:color w:val="000000"/>
          <w:bdr w:val="none" w:sz="0" w:space="0" w:color="auto" w:frame="1"/>
        </w:rPr>
        <w:t>. Наиболее часто встречается туберкулез органов дыхания: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очаговый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кавернозный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инфильтративный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диссеминированный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</w:t>
      </w:r>
      <w:r w:rsidR="00B37B43" w:rsidRPr="00E93D3A">
        <w:rPr>
          <w:b/>
          <w:bCs/>
          <w:color w:val="000000"/>
          <w:bdr w:val="none" w:sz="0" w:space="0" w:color="auto" w:frame="1"/>
        </w:rPr>
        <w:t>. Вторичный туберкулез развивается: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у детей, родители которых больны туберкулезом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у лиц, перенесших туберкулез в любой форме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у взрослых до 30 лет с отрицательной реакцией Манту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у подростков из очагов туберкулеза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</w:t>
      </w:r>
      <w:r w:rsidR="00B37B43" w:rsidRPr="00E93D3A">
        <w:rPr>
          <w:b/>
          <w:bCs/>
          <w:color w:val="000000"/>
          <w:bdr w:val="none" w:sz="0" w:space="0" w:color="auto" w:frame="1"/>
        </w:rPr>
        <w:t>. Флюорографическое обследование имеет значение: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для специфической профилактики туберкулеза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для раннего выявления туберкулеза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для отбора на ревакцинацию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для дифференциальной диагностики туберкулеза легких.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</w:t>
      </w:r>
      <w:r w:rsidR="00B37B43" w:rsidRPr="00E93D3A">
        <w:rPr>
          <w:b/>
          <w:bCs/>
          <w:color w:val="000000"/>
          <w:bdr w:val="none" w:sz="0" w:space="0" w:color="auto" w:frame="1"/>
        </w:rPr>
        <w:t>. Социально-бытовые проблемы пациента при туберкулезе: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проживание в коммунальной квартире, головная боль, лихорадка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профессиональные ограничения, кашель, быстрая утомляемость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конфликты в семье, продуктивный кашель, потливость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изоляция от трудового </w:t>
      </w:r>
      <w:hyperlink r:id="rId7" w:tooltip="Колл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коллектива</w:t>
        </w:r>
      </w:hyperlink>
      <w:r w:rsidRPr="00E93D3A">
        <w:rPr>
          <w:color w:val="000000"/>
        </w:rPr>
        <w:t>, профессиональные ограничения</w:t>
      </w:r>
    </w:p>
    <w:p w:rsidR="00D81B9F" w:rsidRPr="00E93D3A" w:rsidRDefault="00D81B9F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lastRenderedPageBreak/>
        <w:t>9</w:t>
      </w:r>
      <w:r w:rsidR="00B37B43" w:rsidRPr="00E93D3A">
        <w:rPr>
          <w:b/>
          <w:bCs/>
          <w:color w:val="000000"/>
          <w:bdr w:val="none" w:sz="0" w:space="0" w:color="auto" w:frame="1"/>
        </w:rPr>
        <w:t>. Достоверный признак легочного кровотечения: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приступообразный кашель, кровохарканье, блед</w:t>
      </w:r>
      <w:r w:rsidRPr="00E93D3A">
        <w:rPr>
          <w:color w:val="000000"/>
        </w:rPr>
        <w:softHyphen/>
        <w:t>ность кожи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выделение пенистой алой крови с кашлевыми толч</w:t>
      </w:r>
      <w:r w:rsidRPr="00E93D3A">
        <w:rPr>
          <w:color w:val="000000"/>
        </w:rPr>
        <w:softHyphen/>
        <w:t>ками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рвота с примесью крови или типа кофейной гущи, тахикардия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бледность кожных покровов, снижение артериального давления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</w:t>
      </w:r>
      <w:r w:rsidR="000563AD" w:rsidRPr="00E93D3A">
        <w:rPr>
          <w:b/>
          <w:bCs/>
          <w:color w:val="000000"/>
          <w:bdr w:val="none" w:sz="0" w:space="0" w:color="auto" w:frame="1"/>
        </w:rPr>
        <w:t>0</w:t>
      </w:r>
      <w:r w:rsidRPr="00E93D3A">
        <w:rPr>
          <w:b/>
          <w:bCs/>
          <w:color w:val="000000"/>
          <w:bdr w:val="none" w:sz="0" w:space="0" w:color="auto" w:frame="1"/>
        </w:rPr>
        <w:t>. Рекомендации по питанию больному тубер</w:t>
      </w:r>
      <w:r w:rsidRPr="00E93D3A">
        <w:rPr>
          <w:b/>
          <w:bCs/>
          <w:color w:val="000000"/>
          <w:bdr w:val="none" w:sz="0" w:space="0" w:color="auto" w:frame="1"/>
        </w:rPr>
        <w:softHyphen/>
        <w:t>кулезом: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ограничить жидкость, увеличить количество морепродуктов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увеличить объем легкоусвояемой пищи, ограничить соль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ограничить легкоусвояемые углеводы, растительные жиры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743399"/>
          <w:u w:val="none"/>
          <w:bdr w:val="none" w:sz="0" w:space="0" w:color="auto" w:frame="1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увеличить калорийность, количество белка и </w:t>
      </w:r>
      <w:hyperlink r:id="rId8" w:tooltip="Витамин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витаминов</w:t>
        </w:r>
      </w:hyperlink>
    </w:p>
    <w:p w:rsidR="00D81B9F" w:rsidRPr="00E93D3A" w:rsidRDefault="00D81B9F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11</w:t>
      </w:r>
      <w:r w:rsidR="00B37B43" w:rsidRPr="00E93D3A">
        <w:rPr>
          <w:b/>
          <w:bCs/>
          <w:color w:val="000000"/>
          <w:bdr w:val="none" w:sz="0" w:space="0" w:color="auto" w:frame="1"/>
        </w:rPr>
        <w:t>. Сроки </w:t>
      </w:r>
      <w:hyperlink r:id="rId9" w:tooltip="Вакцина" w:history="1">
        <w:r w:rsidR="00B37B43" w:rsidRPr="00E93D3A">
          <w:rPr>
            <w:rStyle w:val="a4"/>
            <w:b/>
            <w:bCs/>
            <w:color w:val="743399"/>
            <w:u w:val="none"/>
            <w:bdr w:val="none" w:sz="0" w:space="0" w:color="auto" w:frame="1"/>
          </w:rPr>
          <w:t>вакцинации</w:t>
        </w:r>
      </w:hyperlink>
      <w:r w:rsidR="00B37B43" w:rsidRPr="00E93D3A">
        <w:rPr>
          <w:b/>
          <w:bCs/>
          <w:color w:val="000000"/>
          <w:bdr w:val="none" w:sz="0" w:space="0" w:color="auto" w:frame="1"/>
        </w:rPr>
        <w:t> БЦЖ при отсутствии противо</w:t>
      </w:r>
      <w:r w:rsidR="00B37B43" w:rsidRPr="00E93D3A">
        <w:rPr>
          <w:b/>
          <w:bCs/>
          <w:color w:val="000000"/>
          <w:bdr w:val="none" w:sz="0" w:space="0" w:color="auto" w:frame="1"/>
        </w:rPr>
        <w:softHyphen/>
        <w:t>показаний: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на 3-7 день после рождения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 возрасте 1 года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 возрасте 3 лет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 возрасте 7 лет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12</w:t>
      </w:r>
      <w:r w:rsidR="00B37B43" w:rsidRPr="00E93D3A">
        <w:rPr>
          <w:b/>
          <w:bCs/>
          <w:color w:val="000000"/>
          <w:bdr w:val="none" w:sz="0" w:space="0" w:color="auto" w:frame="1"/>
        </w:rPr>
        <w:t>. Необходимое обследование перед ревакцинацией БЦЖ: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общий анализ крови, мочи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анализ мокроты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флюорография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проба Манту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13</w:t>
      </w:r>
      <w:r w:rsidR="00B37B43" w:rsidRPr="00E93D3A">
        <w:rPr>
          <w:b/>
          <w:bCs/>
          <w:color w:val="000000"/>
          <w:bdr w:val="none" w:sz="0" w:space="0" w:color="auto" w:frame="1"/>
        </w:rPr>
        <w:t>. Тип микобактерий, чаще других вызывающих заболевание у человека: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бычий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мышиный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птичий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человеческий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14</w:t>
      </w:r>
      <w:r w:rsidR="00B37B43" w:rsidRPr="00E93D3A">
        <w:rPr>
          <w:b/>
          <w:bCs/>
          <w:color w:val="000000"/>
          <w:bdr w:val="none" w:sz="0" w:space="0" w:color="auto" w:frame="1"/>
        </w:rPr>
        <w:t>. Главным источником туберкулезной инфекции является: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больной туберкулезом крупный рогатый скот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инфицированный пациент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пациент с активной формой туберкулеза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ребенок с хронической туберкулезной интоксикацией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15</w:t>
      </w:r>
      <w:r w:rsidR="00B37B43" w:rsidRPr="00E93D3A">
        <w:rPr>
          <w:b/>
          <w:bCs/>
          <w:color w:val="000000"/>
          <w:bdr w:val="none" w:sz="0" w:space="0" w:color="auto" w:frame="1"/>
        </w:rPr>
        <w:t>. Факторы передачи при пищевом пути распространения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плевательницы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нательное белье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молоко, сыр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овощи, фрукты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16</w:t>
      </w:r>
      <w:r w:rsidR="00B37B43" w:rsidRPr="00E93D3A">
        <w:rPr>
          <w:b/>
          <w:bCs/>
          <w:color w:val="000000"/>
          <w:bdr w:val="none" w:sz="0" w:space="0" w:color="auto" w:frame="1"/>
        </w:rPr>
        <w:t>. Жалоба пациентов, характерная для различных форм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снижение массы тела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головная боль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цианоз кожных покровов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экспираторная одышка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17</w:t>
      </w:r>
      <w:r w:rsidR="00B37B43" w:rsidRPr="00E93D3A">
        <w:rPr>
          <w:b/>
          <w:bCs/>
          <w:color w:val="000000"/>
          <w:bdr w:val="none" w:sz="0" w:space="0" w:color="auto" w:frame="1"/>
        </w:rPr>
        <w:t>. Методы ранней диагностики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томография, бронхография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туберкулинодиагностика, флюорография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бронхоскопия, бронхография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г) спирография, пневмотахометрия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18</w:t>
      </w:r>
      <w:r w:rsidR="00B37B43" w:rsidRPr="00E93D3A">
        <w:rPr>
          <w:b/>
          <w:bCs/>
          <w:color w:val="000000"/>
          <w:bdr w:val="none" w:sz="0" w:space="0" w:color="auto" w:frame="1"/>
        </w:rPr>
        <w:t>. Средства для лечения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рифампицин, </w:t>
      </w:r>
      <w:r w:rsidR="00D81B9F" w:rsidRPr="00E93D3A">
        <w:rPr>
          <w:color w:val="000000"/>
        </w:rPr>
        <w:t>изониазид</w:t>
      </w:r>
      <w:r w:rsidRPr="00E93D3A">
        <w:rPr>
          <w:color w:val="000000"/>
        </w:rPr>
        <w:t>, этамбутол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стрептомицин, строфантин, фуросемид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изониазид, эритромицин, </w:t>
      </w:r>
      <w:hyperlink r:id="rId10" w:tooltip="Адреналин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адреналин</w:t>
        </w:r>
      </w:hyperlink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ПАСК, сальбутамол, тубазид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</w:t>
      </w:r>
      <w:r w:rsidR="00B37B43" w:rsidRPr="00E93D3A">
        <w:rPr>
          <w:b/>
          <w:bCs/>
          <w:color w:val="000000"/>
          <w:bdr w:val="none" w:sz="0" w:space="0" w:color="auto" w:frame="1"/>
        </w:rPr>
        <w:t>9. Пациентам с туберкулезом рекомендуется диета: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№4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№8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№10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</w:t>
      </w:r>
      <w:r w:rsidR="00D81B9F" w:rsidRPr="00E93D3A">
        <w:rPr>
          <w:color w:val="000000"/>
        </w:rPr>
        <w:t>ВБД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</w:t>
      </w:r>
      <w:r w:rsidR="00B37B43" w:rsidRPr="00E93D3A">
        <w:rPr>
          <w:b/>
          <w:bCs/>
          <w:color w:val="000000"/>
          <w:bdr w:val="none" w:sz="0" w:space="0" w:color="auto" w:frame="1"/>
        </w:rPr>
        <w:t>0. С целью химиопрофилактики туберкулеза контактным лицам назначают: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</w:t>
      </w:r>
      <w:r w:rsidR="00CE2610" w:rsidRPr="00E93D3A">
        <w:rPr>
          <w:color w:val="000000"/>
        </w:rPr>
        <w:t>изониазид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аскорбиновую кислоту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бромгексин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эритромицин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93D3A">
        <w:rPr>
          <w:b/>
          <w:bCs/>
          <w:color w:val="000000"/>
          <w:bdr w:val="none" w:sz="0" w:space="0" w:color="auto" w:frame="1"/>
        </w:rPr>
        <w:t>2</w:t>
      </w:r>
      <w:r w:rsidR="00B37B43" w:rsidRPr="00E93D3A">
        <w:rPr>
          <w:b/>
          <w:bCs/>
          <w:color w:val="000000"/>
          <w:bdr w:val="none" w:sz="0" w:space="0" w:color="auto" w:frame="1"/>
        </w:rPr>
        <w:t>1. Для предупреждения нейротоксического действия изониазида используют: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 </w:t>
      </w:r>
      <w:hyperlink r:id="rId11" w:tooltip="Антибиотик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антибиотики</w:t>
        </w:r>
      </w:hyperlink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витамины группы 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витамин С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диуретики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</w:t>
      </w:r>
      <w:r w:rsidR="00B37B43" w:rsidRPr="00E93D3A">
        <w:rPr>
          <w:b/>
          <w:bCs/>
          <w:color w:val="000000"/>
          <w:bdr w:val="none" w:sz="0" w:space="0" w:color="auto" w:frame="1"/>
        </w:rPr>
        <w:t>2. Проба Манту оценивается через: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12 часов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24 часа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36 часов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72 часа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23</w:t>
      </w:r>
      <w:r w:rsidR="00B37B43" w:rsidRPr="00E93D3A">
        <w:rPr>
          <w:b/>
          <w:bCs/>
          <w:color w:val="000000"/>
          <w:bdr w:val="none" w:sz="0" w:space="0" w:color="auto" w:frame="1"/>
        </w:rPr>
        <w:t>. Побочное действие рифампицина: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гепатотоксическое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нейротоксическое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нефротоксическое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ототоксическое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24</w:t>
      </w:r>
      <w:r w:rsidR="00B37B43" w:rsidRPr="00E93D3A">
        <w:rPr>
          <w:b/>
          <w:bCs/>
          <w:color w:val="000000"/>
          <w:bdr w:val="none" w:sz="0" w:space="0" w:color="auto" w:frame="1"/>
        </w:rPr>
        <w:t>. Вакцина БЦЖ вводится: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внутривенно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внутрикожно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внутримышечно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подкожно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25</w:t>
      </w:r>
      <w:r w:rsidR="00B37B43" w:rsidRPr="00E93D3A">
        <w:rPr>
          <w:b/>
          <w:bCs/>
          <w:color w:val="000000"/>
          <w:bdr w:val="none" w:sz="0" w:space="0" w:color="auto" w:frame="1"/>
        </w:rPr>
        <w:t>. Вакцинацией БЦЖ формируется иммунитет: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неспецифический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естественный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активный специфический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пассивный специфический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26</w:t>
      </w:r>
      <w:r w:rsidR="00B37B43" w:rsidRPr="00E93D3A">
        <w:rPr>
          <w:b/>
          <w:bCs/>
          <w:color w:val="000000"/>
          <w:bdr w:val="none" w:sz="0" w:space="0" w:color="auto" w:frame="1"/>
        </w:rPr>
        <w:t>. Иммунитет, формируемый путем закаливания: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пассивный специфический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б) активный специфический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неспецифический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естественный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27</w:t>
      </w:r>
      <w:r w:rsidR="00B37B43" w:rsidRPr="00E93D3A">
        <w:rPr>
          <w:b/>
          <w:bCs/>
          <w:color w:val="000000"/>
          <w:bdr w:val="none" w:sz="0" w:space="0" w:color="auto" w:frame="1"/>
        </w:rPr>
        <w:t>. Больным туберкулезом показаны следующие бальнеологические процедуры: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обтирания морской водой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морские купания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купания в бассейне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пребывание в сауне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28</w:t>
      </w:r>
      <w:r w:rsidR="00B37B43" w:rsidRPr="00E93D3A">
        <w:rPr>
          <w:b/>
          <w:bCs/>
          <w:color w:val="000000"/>
          <w:bdr w:val="none" w:sz="0" w:space="0" w:color="auto" w:frame="1"/>
        </w:rPr>
        <w:t>. Независимое сестринское вмешательство при легочном кровотечении: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применение грелки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применение пузыря со льдом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введение викасола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введение хлорида кальция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29</w:t>
      </w:r>
      <w:r w:rsidR="00B37B43" w:rsidRPr="00E93D3A">
        <w:rPr>
          <w:b/>
          <w:bCs/>
          <w:color w:val="000000"/>
          <w:bdr w:val="none" w:sz="0" w:space="0" w:color="auto" w:frame="1"/>
        </w:rPr>
        <w:t>. К группе риска возникновения туберкулеза относятся: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школьники старших классов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учащиеся ПТУ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заключенные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долгожители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30</w:t>
      </w:r>
      <w:r w:rsidR="00B37B43" w:rsidRPr="00E93D3A">
        <w:rPr>
          <w:b/>
          <w:bCs/>
          <w:color w:val="000000"/>
          <w:bdr w:val="none" w:sz="0" w:space="0" w:color="auto" w:frame="1"/>
        </w:rPr>
        <w:t>. Наиболее часто встречающаяся локализация внелегочного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мочевыделительная система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пищеварительная система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периферические лимфоузлы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кожа и слизистые оболочки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31</w:t>
      </w:r>
      <w:r w:rsidR="00B37B43" w:rsidRPr="00E93D3A">
        <w:rPr>
          <w:b/>
          <w:bCs/>
          <w:color w:val="000000"/>
          <w:bdr w:val="none" w:sz="0" w:space="0" w:color="auto" w:frame="1"/>
        </w:rPr>
        <w:t>. Доза туберкулина при постановке пробы Манту при массовом обследовании: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1 ТЕ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2 ТЕ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3 ТЕ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5 ТЕ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93D3A">
        <w:rPr>
          <w:b/>
          <w:bCs/>
          <w:color w:val="000000"/>
          <w:bdr w:val="none" w:sz="0" w:space="0" w:color="auto" w:frame="1"/>
        </w:rPr>
        <w:t>32</w:t>
      </w:r>
      <w:r w:rsidR="00B37B43" w:rsidRPr="00E93D3A">
        <w:rPr>
          <w:b/>
          <w:bCs/>
          <w:color w:val="000000"/>
          <w:bdr w:val="none" w:sz="0" w:space="0" w:color="auto" w:frame="1"/>
        </w:rPr>
        <w:t>. Заболевание, способствующее развитию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743399"/>
          <w:u w:val="none"/>
          <w:bdr w:val="none" w:sz="0" w:space="0" w:color="auto" w:frame="1"/>
        </w:rPr>
      </w:pPr>
      <w:r w:rsidRPr="00E93D3A">
        <w:rPr>
          <w:color w:val="000000"/>
        </w:rPr>
        <w:t>а) острый </w:t>
      </w:r>
      <w:hyperlink r:id="rId12" w:tooltip="Бронхит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бронхит</w:t>
        </w:r>
      </w:hyperlink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бронхиальная </w:t>
      </w:r>
      <w:hyperlink r:id="rId13" w:tooltip="Астма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астма</w:t>
        </w:r>
      </w:hyperlink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сахарный диабет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хронический холецистит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33</w:t>
      </w:r>
      <w:r w:rsidR="00B37B43" w:rsidRPr="00E93D3A">
        <w:rPr>
          <w:b/>
          <w:bCs/>
          <w:color w:val="000000"/>
          <w:bdr w:val="none" w:sz="0" w:space="0" w:color="auto" w:frame="1"/>
        </w:rPr>
        <w:t>. Зависимое сестринское вмешательство при легочном кровотечении: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внутривенное введение дицинона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внутривенное введение гепарина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применение пузыря со льдом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контроль соблюдения постельного режима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34</w:t>
      </w:r>
      <w:r w:rsidR="00B37B43" w:rsidRPr="00E93D3A">
        <w:rPr>
          <w:b/>
          <w:bCs/>
          <w:color w:val="000000"/>
          <w:bdr w:val="none" w:sz="0" w:space="0" w:color="auto" w:frame="1"/>
        </w:rPr>
        <w:t xml:space="preserve">. Тактика медсестры при появлении у пациента алой пенистой крови при кашле </w:t>
      </w:r>
      <w:r w:rsidR="00B37B43" w:rsidRPr="00E93D3A">
        <w:rPr>
          <w:b/>
          <w:bCs/>
          <w:color w:val="000000"/>
          <w:u w:val="single"/>
          <w:bdr w:val="none" w:sz="0" w:space="0" w:color="auto" w:frame="1"/>
        </w:rPr>
        <w:t>вне</w:t>
      </w:r>
      <w:r w:rsidR="00B37B43" w:rsidRPr="00E93D3A">
        <w:rPr>
          <w:b/>
          <w:bCs/>
          <w:color w:val="000000"/>
          <w:bdr w:val="none" w:sz="0" w:space="0" w:color="auto" w:frame="1"/>
        </w:rPr>
        <w:t xml:space="preserve"> лечебного учреждения: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амбулаторное наблюдение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направление в поликлинику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введение спазмолитиков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срочная госпитализация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35</w:t>
      </w:r>
      <w:r w:rsidR="00B37B43" w:rsidRPr="00E93D3A">
        <w:rPr>
          <w:b/>
          <w:bCs/>
          <w:color w:val="000000"/>
          <w:bdr w:val="none" w:sz="0" w:space="0" w:color="auto" w:frame="1"/>
        </w:rPr>
        <w:t>. Достоверный метод диагностики туберкулеза органов дыхания – обнаружение в мокроте: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спиралей Куршмана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эритроцитов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микобактерий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эластических волокон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36</w:t>
      </w:r>
      <w:r w:rsidR="00B37B43" w:rsidRPr="00E93D3A">
        <w:rPr>
          <w:b/>
          <w:bCs/>
          <w:color w:val="000000"/>
          <w:bdr w:val="none" w:sz="0" w:space="0" w:color="auto" w:frame="1"/>
        </w:rPr>
        <w:t>. Пути передачи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воздушно-пылевой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контактно-бытовой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трансмиссивный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743399"/>
          <w:u w:val="none"/>
          <w:bdr w:val="none" w:sz="0" w:space="0" w:color="auto" w:frame="1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> </w:t>
      </w:r>
      <w:hyperlink r:id="rId14" w:tooltip="Алименты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алиментарный</w:t>
        </w:r>
      </w:hyperlink>
    </w:p>
    <w:p w:rsidR="00CE2610" w:rsidRPr="00E93D3A" w:rsidRDefault="00CE2610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37</w:t>
      </w:r>
      <w:r w:rsidR="00B37B43" w:rsidRPr="00E93D3A">
        <w:rPr>
          <w:b/>
          <w:bCs/>
          <w:color w:val="000000"/>
          <w:bdr w:val="none" w:sz="0" w:space="0" w:color="auto" w:frame="1"/>
        </w:rPr>
        <w:t>. Побочное действие стрептомицина: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головная боль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снижение остроты слуха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снижение остроты зрения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судороги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38</w:t>
      </w:r>
      <w:r w:rsidR="00B37B43" w:rsidRPr="00E93D3A">
        <w:rPr>
          <w:b/>
          <w:bCs/>
          <w:color w:val="000000"/>
          <w:bdr w:val="none" w:sz="0" w:space="0" w:color="auto" w:frame="1"/>
        </w:rPr>
        <w:t>. Потенциальная проблема пациента при туберкулезе легких: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спонтанный пневмоторакс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снижение массы тела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субфебрилитет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легочное кровотечение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39</w:t>
      </w:r>
      <w:r w:rsidR="00B37B43" w:rsidRPr="00E93D3A">
        <w:rPr>
          <w:b/>
          <w:bCs/>
          <w:color w:val="000000"/>
          <w:bdr w:val="none" w:sz="0" w:space="0" w:color="auto" w:frame="1"/>
        </w:rPr>
        <w:t>. Особенности туберкулеза на современном этапе: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прогрессивное снижение заболеваемости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прогрессивное снижение смертности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</w:t>
      </w:r>
      <w:r w:rsidRPr="00E93D3A">
        <w:rPr>
          <w:color w:val="000000"/>
        </w:rPr>
        <w:t>) полирезистентность к противотуберкулезным препаратам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увеличение числа бацилловыделителей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bdr w:val="none" w:sz="0" w:space="0" w:color="auto" w:frame="1"/>
        </w:rPr>
      </w:pPr>
      <w:r w:rsidRPr="00E93D3A">
        <w:rPr>
          <w:b/>
          <w:bCs/>
          <w:color w:val="000000"/>
          <w:bdr w:val="none" w:sz="0" w:space="0" w:color="auto" w:frame="1"/>
        </w:rPr>
        <w:t>40</w:t>
      </w:r>
      <w:r w:rsidR="00B37B43" w:rsidRPr="00E93D3A">
        <w:rPr>
          <w:b/>
          <w:bCs/>
          <w:color w:val="000000"/>
          <w:bdr w:val="none" w:sz="0" w:space="0" w:color="auto" w:frame="1"/>
        </w:rPr>
        <w:t>. Курорты для лечения больных туберкулезом: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Паланга, </w:t>
      </w:r>
      <w:hyperlink r:id="rId15" w:tooltip="Юрмала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Юрмала</w:t>
        </w:r>
      </w:hyperlink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местные санатории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</w:t>
      </w:r>
      <w:r w:rsidRPr="00E93D3A">
        <w:rPr>
          <w:color w:val="000000"/>
        </w:rPr>
        <w:t>) Южный берег Крыма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Ессентуки, Кисловодск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41</w:t>
      </w:r>
      <w:r w:rsidR="00B37B43" w:rsidRPr="00E93D3A">
        <w:rPr>
          <w:b/>
          <w:bCs/>
          <w:color w:val="000000"/>
          <w:bdr w:val="none" w:sz="0" w:space="0" w:color="auto" w:frame="1"/>
        </w:rPr>
        <w:t>. Жилищные условия в очаге туберкулеза оцениваются как удовлетворительные, если пациент проживает: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в отдельной комнате частного дома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 малосемейном общежитии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в отдельной комнате изолированной квартиры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 отдельной комнате коммунальной квартиры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42</w:t>
      </w:r>
      <w:r w:rsidR="00B37B43" w:rsidRPr="00E93D3A">
        <w:rPr>
          <w:b/>
          <w:bCs/>
          <w:color w:val="000000"/>
          <w:bdr w:val="none" w:sz="0" w:space="0" w:color="auto" w:frame="1"/>
        </w:rPr>
        <w:t>. Активной фазе туберкулеза соответствуют патологические процессы: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распад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уплотнение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</w:t>
      </w:r>
      <w:r w:rsidRPr="00E93D3A">
        <w:rPr>
          <w:color w:val="000000"/>
        </w:rPr>
        <w:t>) инфильтрация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обсеменение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43</w:t>
      </w:r>
      <w:r w:rsidR="00B37B43" w:rsidRPr="00E93D3A">
        <w:rPr>
          <w:b/>
          <w:bCs/>
          <w:color w:val="000000"/>
          <w:bdr w:val="none" w:sz="0" w:space="0" w:color="auto" w:frame="1"/>
        </w:rPr>
        <w:t>. Неактивной фазе туберкулеза соответствуют патологические процессы: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lastRenderedPageBreak/>
        <w:t>а</w:t>
      </w:r>
      <w:r w:rsidRPr="00E93D3A">
        <w:rPr>
          <w:color w:val="000000"/>
        </w:rPr>
        <w:t>) рассасывание, рубцевание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инфильтрация, обсеменение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уплотнение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обызвествление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44</w:t>
      </w:r>
      <w:r w:rsidR="00B37B43" w:rsidRPr="00E93D3A">
        <w:rPr>
          <w:b/>
          <w:bCs/>
          <w:color w:val="000000"/>
          <w:bdr w:val="none" w:sz="0" w:space="0" w:color="auto" w:frame="1"/>
        </w:rPr>
        <w:t>. К средствам этиотропной терапии при туберкулезе относятся: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рифампицин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этамбутол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</w:t>
      </w:r>
      <w:r w:rsidRPr="00E93D3A">
        <w:rPr>
          <w:color w:val="000000"/>
        </w:rPr>
        <w:t>) канамицин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дицинон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45</w:t>
      </w:r>
      <w:r w:rsidR="00B37B43" w:rsidRPr="00E93D3A">
        <w:rPr>
          <w:b/>
          <w:bCs/>
          <w:color w:val="000000"/>
          <w:bdr w:val="none" w:sz="0" w:space="0" w:color="auto" w:frame="1"/>
        </w:rPr>
        <w:t>. К средствам патогенетической терапии при туберкулезе относятся: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 xml:space="preserve">а) </w:t>
      </w:r>
      <w:r w:rsidR="00003D62" w:rsidRPr="00E93D3A">
        <w:rPr>
          <w:color w:val="000000"/>
        </w:rPr>
        <w:t>амброксол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канамицин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аевит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настойка женьшеня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</w:t>
      </w:r>
      <w:r w:rsidR="00B37B43" w:rsidRPr="00E93D3A">
        <w:rPr>
          <w:b/>
          <w:bCs/>
          <w:color w:val="000000"/>
          <w:bdr w:val="none" w:sz="0" w:space="0" w:color="auto" w:frame="1"/>
        </w:rPr>
        <w:t>6. К средствам симптоматической терапии при туберкулезе относятся: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дицинон</w:t>
      </w:r>
    </w:p>
    <w:p w:rsidR="00B37B43" w:rsidRPr="00E93D3A" w:rsidRDefault="00003D62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амброксол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настойка женьшеня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рифампицин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</w:t>
      </w:r>
      <w:r w:rsidR="00B37B43" w:rsidRPr="00E93D3A">
        <w:rPr>
          <w:b/>
          <w:bCs/>
          <w:color w:val="000000"/>
          <w:bdr w:val="none" w:sz="0" w:space="0" w:color="auto" w:frame="1"/>
        </w:rPr>
        <w:t>7. Положительной проба Манту считается при размере папулы: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3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7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20 мм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23 мм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</w:t>
      </w:r>
      <w:r w:rsidR="00B37B43" w:rsidRPr="00E93D3A">
        <w:rPr>
          <w:b/>
          <w:bCs/>
          <w:color w:val="000000"/>
          <w:bdr w:val="none" w:sz="0" w:space="0" w:color="auto" w:frame="1"/>
        </w:rPr>
        <w:t>8. Отрицательной проба Манту считается при: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размере папулы 3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размере папулы 5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размере папулы 7 мм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уколочной реакции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4</w:t>
      </w:r>
      <w:r w:rsidR="00B37B43" w:rsidRPr="00E93D3A">
        <w:rPr>
          <w:b/>
          <w:bCs/>
          <w:color w:val="000000"/>
          <w:bdr w:val="none" w:sz="0" w:space="0" w:color="auto" w:frame="1"/>
        </w:rPr>
        <w:t>9. Сомнительной проба Манту считается при: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размере папулы 3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размере папулы 5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размере папулы 7 мм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уколочной реакции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</w:t>
      </w:r>
      <w:r w:rsidR="00B37B43" w:rsidRPr="00E93D3A">
        <w:rPr>
          <w:b/>
          <w:bCs/>
          <w:color w:val="000000"/>
          <w:bdr w:val="none" w:sz="0" w:space="0" w:color="auto" w:frame="1"/>
        </w:rPr>
        <w:t>0. Гиперергической</w:t>
      </w:r>
      <w:r w:rsidR="00024A1E" w:rsidRPr="00E93D3A">
        <w:rPr>
          <w:b/>
          <w:bCs/>
          <w:color w:val="000000"/>
          <w:bdr w:val="none" w:sz="0" w:space="0" w:color="auto" w:frame="1"/>
        </w:rPr>
        <w:t xml:space="preserve"> </w:t>
      </w:r>
      <w:r w:rsidR="00B37B43" w:rsidRPr="00E93D3A">
        <w:rPr>
          <w:b/>
          <w:bCs/>
          <w:color w:val="000000"/>
          <w:bdr w:val="none" w:sz="0" w:space="0" w:color="auto" w:frame="1"/>
        </w:rPr>
        <w:t xml:space="preserve"> реакцией для ребенка при проведении пробы Манту считается размер папулы: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20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23 мм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7 мм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5 мм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</w:t>
      </w:r>
      <w:r w:rsidR="00B37B43" w:rsidRPr="00E93D3A">
        <w:rPr>
          <w:b/>
          <w:bCs/>
          <w:color w:val="000000"/>
          <w:bdr w:val="none" w:sz="0" w:space="0" w:color="auto" w:frame="1"/>
        </w:rPr>
        <w:t>1. Папула размером 23 мм при проведении пробы Манту считается: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сомнительным результатом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</w:t>
      </w:r>
      <w:r w:rsidRPr="00E93D3A">
        <w:rPr>
          <w:color w:val="000000"/>
        </w:rPr>
        <w:t>) гиперергической реакцией для ребенка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гиперергической реакцией для взрослого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г) отрицательным результатом</w:t>
      </w: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52</w:t>
      </w:r>
      <w:r w:rsidR="00B37B43" w:rsidRPr="00E93D3A">
        <w:rPr>
          <w:b/>
          <w:bCs/>
          <w:color w:val="000000"/>
          <w:bdr w:val="none" w:sz="0" w:space="0" w:color="auto" w:frame="1"/>
        </w:rPr>
        <w:t>. Микобактерии туберкулеза относятся к группе микроорганизмов: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щелочноустойчивых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кислотоустойчивых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спирто-кислотоустойчивых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спиртоустойчивых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53</w:t>
      </w:r>
      <w:r w:rsidR="00B37B43" w:rsidRPr="00E93D3A">
        <w:rPr>
          <w:b/>
          <w:bCs/>
          <w:color w:val="000000"/>
          <w:bdr w:val="none" w:sz="0" w:space="0" w:color="auto" w:frame="1"/>
        </w:rPr>
        <w:t>. Изменчивость микобактерий туберкулеза проявляется в изменении: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формы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формы и вида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формы, вида, вирулентности и чувствительности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чувствительности к лекарственным средствам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54</w:t>
      </w:r>
      <w:r w:rsidR="00B37B43" w:rsidRPr="00E93D3A">
        <w:rPr>
          <w:b/>
          <w:bCs/>
          <w:color w:val="000000"/>
          <w:bdr w:val="none" w:sz="0" w:space="0" w:color="auto" w:frame="1"/>
        </w:rPr>
        <w:t>. Восприимчивость человека к туберкулезу усиливается при наличии отрицательных факторов: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биологических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медицинских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биологических, медицинских и социальных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социальных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55</w:t>
      </w:r>
      <w:r w:rsidR="00B37B43" w:rsidRPr="00E93D3A">
        <w:rPr>
          <w:b/>
          <w:bCs/>
          <w:color w:val="000000"/>
          <w:bdr w:val="none" w:sz="0" w:space="0" w:color="auto" w:frame="1"/>
        </w:rPr>
        <w:t>. К основным эпидемическим показателям по туберкулезу относятся: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заболеваемость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 </w:t>
      </w:r>
      <w:hyperlink r:id="rId16" w:tooltip="Болезненность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болезненность</w:t>
        </w:r>
      </w:hyperlink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смертность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заболеваемость, рецидивы, болезненность, смертность, инфицированность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56</w:t>
      </w:r>
      <w:r w:rsidR="00B37B43" w:rsidRPr="00E93D3A">
        <w:rPr>
          <w:b/>
          <w:bCs/>
          <w:color w:val="000000"/>
          <w:bdr w:val="none" w:sz="0" w:space="0" w:color="auto" w:frame="1"/>
        </w:rPr>
        <w:t>. Бактериовыделителем является больной, у которого БК найдены: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в отделяемом свищей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при посеве пунктата из лимфоузла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при посеве резекционного материала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все ответы верные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57</w:t>
      </w:r>
      <w:r w:rsidR="00B37B43" w:rsidRPr="00E93D3A">
        <w:rPr>
          <w:b/>
          <w:bCs/>
          <w:color w:val="000000"/>
          <w:bdr w:val="none" w:sz="0" w:space="0" w:color="auto" w:frame="1"/>
        </w:rPr>
        <w:t>. Изоляция вакцинированного БЦЖ от бактериовыделителя необходима на: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1 месяц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6 месяцев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2 месяца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1 год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58</w:t>
      </w:r>
      <w:r w:rsidR="00B37B43" w:rsidRPr="00E93D3A">
        <w:rPr>
          <w:b/>
          <w:bCs/>
          <w:color w:val="000000"/>
          <w:bdr w:val="none" w:sz="0" w:space="0" w:color="auto" w:frame="1"/>
        </w:rPr>
        <w:t>. Ведущий метод выявления туберкулеза органов дыхания: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иммуноферментный анализ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флюорографическое исследование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туберкулинодиагностика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спирография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59</w:t>
      </w:r>
      <w:r w:rsidR="00B37B43" w:rsidRPr="00E93D3A">
        <w:rPr>
          <w:b/>
          <w:bCs/>
          <w:color w:val="000000"/>
          <w:bdr w:val="none" w:sz="0" w:space="0" w:color="auto" w:frame="1"/>
        </w:rPr>
        <w:t>. Клинические проявления при ограниченном очаговом туберкулезе легких в фазе инфильтрации: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кровохарканье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выраженная общая слабость, подъем температуры до 38°С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боли в груди, снижение массы тела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клинические проявления скудные или вообще отсутствуют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60</w:t>
      </w:r>
      <w:r w:rsidR="00B37B43" w:rsidRPr="00E93D3A">
        <w:rPr>
          <w:b/>
          <w:bCs/>
          <w:color w:val="000000"/>
          <w:bdr w:val="none" w:sz="0" w:space="0" w:color="auto" w:frame="1"/>
        </w:rPr>
        <w:t>. К запущенной форме туберкулеза относится: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а) инфильтративный туберкулез легких в стадии распада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фиброзно-кавернозный туберкулез легких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туберкулома в фазе инфильтрации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туберкулезная интоксикация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61</w:t>
      </w:r>
      <w:r w:rsidR="00B37B43" w:rsidRPr="00E93D3A">
        <w:rPr>
          <w:b/>
          <w:bCs/>
          <w:color w:val="000000"/>
          <w:bdr w:val="none" w:sz="0" w:space="0" w:color="auto" w:frame="1"/>
        </w:rPr>
        <w:t>. Причиной развития тяжелого, быстро прогрессирующего туберкулеза является: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молодой возраст больного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наличие кальцинатов в легких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</w:t>
      </w:r>
      <w:r w:rsidRPr="00E93D3A">
        <w:rPr>
          <w:color w:val="000000"/>
        </w:rPr>
        <w:t>) снижение защитных сил организма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пожилой возраст больного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62</w:t>
      </w:r>
      <w:r w:rsidR="00B37B43" w:rsidRPr="00E93D3A">
        <w:rPr>
          <w:b/>
          <w:bCs/>
          <w:color w:val="000000"/>
          <w:bdr w:val="none" w:sz="0" w:space="0" w:color="auto" w:frame="1"/>
        </w:rPr>
        <w:t>. Срок формирования иммунитета после вакцинации БЦЖ: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2 недели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3 месяца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2 месяца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6 месяцев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63</w:t>
      </w:r>
      <w:r w:rsidR="00B37B43" w:rsidRPr="00E93D3A">
        <w:rPr>
          <w:b/>
          <w:bCs/>
          <w:color w:val="000000"/>
          <w:bdr w:val="none" w:sz="0" w:space="0" w:color="auto" w:frame="1"/>
        </w:rPr>
        <w:t>. Характер экссудата при туберкулезном плеврите чаще всего бывает: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серозный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гнойный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геморрагический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серозно-гнойный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64</w:t>
      </w:r>
      <w:r w:rsidR="00B37B43" w:rsidRPr="00E93D3A">
        <w:rPr>
          <w:b/>
          <w:bCs/>
          <w:color w:val="000000"/>
          <w:bdr w:val="none" w:sz="0" w:space="0" w:color="auto" w:frame="1"/>
        </w:rPr>
        <w:t>. Туберкулома – это: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инкапсулированный казеозный фокус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специфический инфильтрат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крупный очаг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кальцинат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65</w:t>
      </w:r>
      <w:r w:rsidR="00B37B43" w:rsidRPr="00E93D3A">
        <w:rPr>
          <w:b/>
          <w:bCs/>
          <w:color w:val="000000"/>
          <w:bdr w:val="none" w:sz="0" w:space="0" w:color="auto" w:frame="1"/>
        </w:rPr>
        <w:t>. К активным формам туберкулеза относится: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цирроз легкого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фиброзно-кавернозный туберкулез легких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кальцинаты в легких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очаг Гона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66</w:t>
      </w:r>
      <w:r w:rsidR="00B37B43" w:rsidRPr="00E93D3A">
        <w:rPr>
          <w:b/>
          <w:bCs/>
          <w:color w:val="000000"/>
          <w:bdr w:val="none" w:sz="0" w:space="0" w:color="auto" w:frame="1"/>
        </w:rPr>
        <w:t>. Спонтанный пневмоторакс – это: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скопление жидкости в плевральной полости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гнойный плеврит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скопление газа в плевральной полости при нарушении целостности плевры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скопление крови в плевральной полости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67</w:t>
      </w:r>
      <w:r w:rsidR="00B37B43" w:rsidRPr="00E93D3A">
        <w:rPr>
          <w:b/>
          <w:bCs/>
          <w:color w:val="000000"/>
          <w:bdr w:val="none" w:sz="0" w:space="0" w:color="auto" w:frame="1"/>
        </w:rPr>
        <w:t>. Клинические проявления спонтанного пневмоторакса: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кровохарканье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резкая боль в грудной клетке, одышка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кашель с гнойной мокротой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легочное кровотечение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0563A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68</w:t>
      </w:r>
      <w:r w:rsidR="00B37B43" w:rsidRPr="00E93D3A">
        <w:rPr>
          <w:b/>
          <w:bCs/>
          <w:color w:val="000000"/>
          <w:bdr w:val="none" w:sz="0" w:space="0" w:color="auto" w:frame="1"/>
        </w:rPr>
        <w:t>. Пациенту с туберкулезом в фазе инфильтрации и распада требуется: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санаторное лечение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госпитализация в стационар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длительная терапия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наблюдение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5F215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69</w:t>
      </w:r>
      <w:r w:rsidR="00B37B43" w:rsidRPr="00E93D3A">
        <w:rPr>
          <w:b/>
          <w:bCs/>
          <w:color w:val="000000"/>
          <w:bdr w:val="none" w:sz="0" w:space="0" w:color="auto" w:frame="1"/>
        </w:rPr>
        <w:t>. Пациенту с туберкулезом в фазе уплотнения требуется: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госпитализация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противорецидивное лечение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дезинфекционные мероприятия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наблюдение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5F215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70</w:t>
      </w:r>
      <w:r w:rsidR="00B37B43" w:rsidRPr="00E93D3A">
        <w:rPr>
          <w:b/>
          <w:bCs/>
          <w:color w:val="000000"/>
          <w:bdr w:val="none" w:sz="0" w:space="0" w:color="auto" w:frame="1"/>
        </w:rPr>
        <w:t>. Наиболее частая локализация внелегочного туберкулеза: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периферические лимфоузлы, перикард, кости и суставы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мочеполовая система, костно-суставная система, периферические лимфоузлы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глаза, мочеполовая система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центральная нервная система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5F215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71</w:t>
      </w:r>
      <w:r w:rsidR="00B37B43" w:rsidRPr="00E93D3A">
        <w:rPr>
          <w:b/>
          <w:bCs/>
          <w:color w:val="000000"/>
          <w:bdr w:val="none" w:sz="0" w:space="0" w:color="auto" w:frame="1"/>
        </w:rPr>
        <w:t>. При туберкулезе периферических лимфоузлов преимущественно поражаются лимфоузлы: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подмышечные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паховые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шейные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мезентериальные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5F215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72</w:t>
      </w:r>
      <w:r w:rsidR="00B37B43" w:rsidRPr="00E93D3A">
        <w:rPr>
          <w:b/>
          <w:bCs/>
          <w:color w:val="000000"/>
          <w:bdr w:val="none" w:sz="0" w:space="0" w:color="auto" w:frame="1"/>
        </w:rPr>
        <w:t>. При костно-суставном туберкулезе туберкулезный процесс чаще локализуется: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в позвоночнике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 крупных суставах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 мелких суставах конечностей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 межпозвоночных дисках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5F215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73</w:t>
      </w:r>
      <w:r w:rsidR="00B37B43" w:rsidRPr="00E93D3A">
        <w:rPr>
          <w:b/>
          <w:bCs/>
          <w:color w:val="000000"/>
          <w:bdr w:val="none" w:sz="0" w:space="0" w:color="auto" w:frame="1"/>
        </w:rPr>
        <w:t>. Укажите «маску» туберкулеза мочевой системы: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цистит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цистопиелонефрит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радикулит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ОРВИ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74</w:t>
      </w:r>
      <w:r w:rsidR="00B37B43" w:rsidRPr="00E93D3A">
        <w:rPr>
          <w:b/>
          <w:bCs/>
          <w:color w:val="000000"/>
          <w:bdr w:val="none" w:sz="0" w:space="0" w:color="auto" w:frame="1"/>
        </w:rPr>
        <w:t>. «Маска» туберкулезного спондиллита: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хронический холецистит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мочекаменная болезнь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радикулит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цистит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75</w:t>
      </w:r>
      <w:r w:rsidR="00B37B43" w:rsidRPr="00E93D3A">
        <w:rPr>
          <w:b/>
          <w:bCs/>
          <w:color w:val="000000"/>
          <w:bdr w:val="none" w:sz="0" w:space="0" w:color="auto" w:frame="1"/>
        </w:rPr>
        <w:t>. Основное исследование для диагностики туберкулезного менингита: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анализ крови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туберкулиновая проба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спинномозговая пункция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рентгенограмма черепа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76</w:t>
      </w:r>
      <w:r w:rsidR="00B37B43" w:rsidRPr="00E93D3A">
        <w:rPr>
          <w:b/>
          <w:bCs/>
          <w:color w:val="000000"/>
          <w:bdr w:val="none" w:sz="0" w:space="0" w:color="auto" w:frame="1"/>
        </w:rPr>
        <w:t>. Наиболее распространенный метод раннего выявления туберкулеза у детей: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флюорография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</w:t>
      </w:r>
      <w:r w:rsidRPr="00E93D3A">
        <w:rPr>
          <w:color w:val="000000"/>
        </w:rPr>
        <w:t>) туберкулинодиагностика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рентгенологическое исследование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осмотр врачом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77</w:t>
      </w:r>
      <w:r w:rsidR="00B37B43" w:rsidRPr="00E93D3A">
        <w:rPr>
          <w:b/>
          <w:bCs/>
          <w:color w:val="000000"/>
          <w:bdr w:val="none" w:sz="0" w:space="0" w:color="auto" w:frame="1"/>
        </w:rPr>
        <w:t>. Один из ведущих симптомокомплексов первичного туберкулеза у детей: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интоксикация, положительная проба Манту, туберкулезный контакт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б) интоксикация, частые простудные заболевания, отрицательная проба Манту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положительная проба Манту, удовлетворительное физическое развитие, отсутствие жалоб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постоянная субфебрильная температура, хронический тонзиллит, умеренная реакция при пробе Манту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78</w:t>
      </w:r>
      <w:r w:rsidR="00B37B43" w:rsidRPr="00E93D3A">
        <w:rPr>
          <w:b/>
          <w:bCs/>
          <w:color w:val="000000"/>
          <w:bdr w:val="none" w:sz="0" w:space="0" w:color="auto" w:frame="1"/>
        </w:rPr>
        <w:t>. Частота посещения туберкулезных очагов врачом и медицинской сестрой: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зависит от группы очага по эпидзначимости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1 раз в квартал при наличии детей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1 раз в три года</w:t>
      </w:r>
    </w:p>
    <w:p w:rsidR="00B37B43" w:rsidRDefault="00003D62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1 раз в год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79</w:t>
      </w:r>
      <w:r w:rsidR="00B37B43" w:rsidRPr="00E93D3A">
        <w:rPr>
          <w:b/>
          <w:bCs/>
          <w:color w:val="000000"/>
          <w:bdr w:val="none" w:sz="0" w:space="0" w:color="auto" w:frame="1"/>
        </w:rPr>
        <w:t>. Санаторное лечение может назначаться: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впервые выявленным больным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всем больным с активными формами туберкулеза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больным с активными формами туберкулеза и с неактивными туберкулезными изменениями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только больным с остаточными изменениями после перенесенного туберкулеза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80</w:t>
      </w:r>
      <w:r w:rsidR="00B37B43" w:rsidRPr="00E93D3A">
        <w:rPr>
          <w:b/>
          <w:bCs/>
          <w:color w:val="000000"/>
          <w:bdr w:val="none" w:sz="0" w:space="0" w:color="auto" w:frame="1"/>
        </w:rPr>
        <w:t>. Противопоказание для направления в туберкулезные санатории: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активный туберкулез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сахарный диабет 2 типа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частые кровохарканья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все ответы верные</w:t>
      </w:r>
    </w:p>
    <w:p w:rsidR="00D81B9F" w:rsidRPr="00E93D3A" w:rsidRDefault="00D81B9F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81</w:t>
      </w:r>
      <w:r w:rsidR="00B37B43" w:rsidRPr="00E93D3A">
        <w:rPr>
          <w:b/>
          <w:bCs/>
          <w:color w:val="000000"/>
          <w:bdr w:val="none" w:sz="0" w:space="0" w:color="auto" w:frame="1"/>
        </w:rPr>
        <w:t>. Симптомы токсического действия рифампицина: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боли в суставах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головокружение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боли в сердце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</w:t>
      </w:r>
      <w:r w:rsidRPr="00E93D3A">
        <w:rPr>
          <w:color w:val="000000"/>
        </w:rPr>
        <w:t>) тошнота, рвота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82</w:t>
      </w:r>
      <w:r w:rsidR="00B37B43" w:rsidRPr="00E93D3A">
        <w:rPr>
          <w:b/>
          <w:bCs/>
          <w:color w:val="000000"/>
          <w:bdr w:val="none" w:sz="0" w:space="0" w:color="auto" w:frame="1"/>
        </w:rPr>
        <w:t>. Лечение больного туберкулезом должно быть: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обязательно стационарное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антибактериальное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комплексное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амбулаторное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83</w:t>
      </w:r>
      <w:r w:rsidR="00B37B43" w:rsidRPr="00E93D3A">
        <w:rPr>
          <w:b/>
          <w:bCs/>
          <w:color w:val="000000"/>
          <w:bdr w:val="none" w:sz="0" w:space="0" w:color="auto" w:frame="1"/>
        </w:rPr>
        <w:t>. Рифампицин</w:t>
      </w:r>
      <w:r w:rsidR="00003D62" w:rsidRPr="00E93D3A">
        <w:rPr>
          <w:b/>
          <w:bCs/>
          <w:color w:val="000000"/>
          <w:bdr w:val="none" w:sz="0" w:space="0" w:color="auto" w:frame="1"/>
        </w:rPr>
        <w:t xml:space="preserve"> </w:t>
      </w:r>
      <w:r w:rsidR="00B37B43" w:rsidRPr="00E93D3A">
        <w:rPr>
          <w:b/>
          <w:bCs/>
          <w:color w:val="000000"/>
          <w:bdr w:val="none" w:sz="0" w:space="0" w:color="auto" w:frame="1"/>
        </w:rPr>
        <w:t xml:space="preserve"> назначается: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через 1 час после еды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во время еды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на ночь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за 30-40 минут до завтрака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84</w:t>
      </w:r>
      <w:r w:rsidR="00B37B43" w:rsidRPr="00E93D3A">
        <w:rPr>
          <w:b/>
          <w:bCs/>
          <w:color w:val="000000"/>
          <w:bdr w:val="none" w:sz="0" w:space="0" w:color="auto" w:frame="1"/>
        </w:rPr>
        <w:t>. Противопоказание для назначения этионамида: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эпидприпадки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глазные заболевания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язвенная болезнь желудка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полинервит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85</w:t>
      </w:r>
      <w:r w:rsidR="00B37B43" w:rsidRPr="00E93D3A">
        <w:rPr>
          <w:b/>
          <w:bCs/>
          <w:color w:val="000000"/>
          <w:bdr w:val="none" w:sz="0" w:space="0" w:color="auto" w:frame="1"/>
        </w:rPr>
        <w:t>. К амбулаторно-поликлиническим учреждениям относятся: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фельдшерско-акушерский пункт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поликлиника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в) станция </w:t>
      </w:r>
      <w:hyperlink r:id="rId17" w:tooltip="Скорая медицинская помощь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скорой медицинской помощи</w:t>
        </w:r>
      </w:hyperlink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госпиталь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86</w:t>
      </w:r>
      <w:r w:rsidR="00B37B43" w:rsidRPr="00E93D3A">
        <w:rPr>
          <w:b/>
          <w:bCs/>
          <w:color w:val="000000"/>
          <w:bdr w:val="none" w:sz="0" w:space="0" w:color="auto" w:frame="1"/>
        </w:rPr>
        <w:t>. Показатели, характеризующие здоровье населения: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демографические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заболеваемости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физического развития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качества и уровня жизни</w:t>
      </w:r>
    </w:p>
    <w:p w:rsidR="00E93D3A" w:rsidRPr="00E93D3A" w:rsidRDefault="00E93D3A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87</w:t>
      </w:r>
      <w:r w:rsidR="00B37B43" w:rsidRPr="00E93D3A">
        <w:rPr>
          <w:b/>
          <w:bCs/>
          <w:color w:val="000000"/>
          <w:bdr w:val="none" w:sz="0" w:space="0" w:color="auto" w:frame="1"/>
        </w:rPr>
        <w:t>. Виды медицинского страхования: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обязательное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добровольное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индивидуальное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743399"/>
          <w:u w:val="none"/>
          <w:bdr w:val="none" w:sz="0" w:space="0" w:color="auto" w:frame="1"/>
        </w:rPr>
      </w:pPr>
      <w:r w:rsidRPr="00E93D3A">
        <w:rPr>
          <w:color w:val="000000"/>
        </w:rPr>
        <w:t>г) </w:t>
      </w:r>
      <w:hyperlink r:id="rId18" w:tooltip="Колл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коллективное</w:t>
        </w:r>
      </w:hyperlink>
    </w:p>
    <w:p w:rsidR="00231A66" w:rsidRPr="00E93D3A" w:rsidRDefault="00231A66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88</w:t>
      </w:r>
      <w:r w:rsidR="00B37B43" w:rsidRPr="00E93D3A">
        <w:rPr>
          <w:b/>
          <w:bCs/>
          <w:color w:val="000000"/>
          <w:bdr w:val="none" w:sz="0" w:space="0" w:color="auto" w:frame="1"/>
        </w:rPr>
        <w:t>. Документ, разрешающий </w:t>
      </w:r>
      <w:hyperlink r:id="rId19" w:tooltip="Медицинские центры" w:history="1">
        <w:r w:rsidR="00B37B43" w:rsidRPr="00E93D3A">
          <w:rPr>
            <w:rStyle w:val="a4"/>
            <w:b/>
            <w:bCs/>
            <w:color w:val="743399"/>
            <w:u w:val="none"/>
            <w:bdr w:val="none" w:sz="0" w:space="0" w:color="auto" w:frame="1"/>
          </w:rPr>
          <w:t>медицинскому учреждению</w:t>
        </w:r>
      </w:hyperlink>
      <w:r w:rsidR="00B37B43" w:rsidRPr="00E93D3A">
        <w:rPr>
          <w:b/>
          <w:bCs/>
          <w:color w:val="000000"/>
          <w:bdr w:val="none" w:sz="0" w:space="0" w:color="auto" w:frame="1"/>
        </w:rPr>
        <w:t> указанный в нем </w:t>
      </w:r>
      <w:hyperlink r:id="rId20" w:tooltip="Виды деятельности" w:history="1">
        <w:r w:rsidR="00B37B43" w:rsidRPr="00E93D3A">
          <w:rPr>
            <w:rStyle w:val="a4"/>
            <w:b/>
            <w:bCs/>
            <w:color w:val="743399"/>
            <w:u w:val="none"/>
            <w:bdr w:val="none" w:sz="0" w:space="0" w:color="auto" w:frame="1"/>
          </w:rPr>
          <w:t>вид деятельности</w:t>
        </w:r>
      </w:hyperlink>
      <w:r w:rsidR="00B37B43" w:rsidRPr="00E93D3A">
        <w:rPr>
          <w:b/>
          <w:bCs/>
          <w:color w:val="000000"/>
          <w:bdr w:val="none" w:sz="0" w:space="0" w:color="auto" w:frame="1"/>
        </w:rPr>
        <w:t>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лицензия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приказ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сертификат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диплом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89</w:t>
      </w:r>
      <w:r w:rsidR="00B37B43" w:rsidRPr="00E93D3A">
        <w:rPr>
          <w:b/>
          <w:bCs/>
          <w:color w:val="000000"/>
          <w:bdr w:val="none" w:sz="0" w:space="0" w:color="auto" w:frame="1"/>
        </w:rPr>
        <w:t>. Профилактическая работа амбулаторно-поликлинических учреждений заключается в организации: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дневных стационаров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диспансеризации населения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терапевтической помощи в поликлинике и на дому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реабилитационной работы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90</w:t>
      </w:r>
      <w:r w:rsidR="00B37B43" w:rsidRPr="00E93D3A">
        <w:rPr>
          <w:b/>
          <w:bCs/>
          <w:color w:val="000000"/>
          <w:bdr w:val="none" w:sz="0" w:space="0" w:color="auto" w:frame="1"/>
        </w:rPr>
        <w:t>. Гарантированные виды медицинской помощи оказываются при страховании: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обязательном медицинском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добровольном медицинском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возвратном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социальном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91</w:t>
      </w:r>
      <w:r w:rsidR="00B37B43" w:rsidRPr="00E93D3A">
        <w:rPr>
          <w:b/>
          <w:bCs/>
          <w:color w:val="000000"/>
          <w:bdr w:val="none" w:sz="0" w:space="0" w:color="auto" w:frame="1"/>
        </w:rPr>
        <w:t>. Совершенствование медицинской помощи населению Российской Федерации на современном этапе связано с развитием: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стационарной помощи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медицинской науки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сельского здравоохранения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первичной медико-санитарной помощи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92</w:t>
      </w:r>
      <w:r w:rsidR="00B37B43" w:rsidRPr="00E93D3A">
        <w:rPr>
          <w:b/>
          <w:bCs/>
          <w:color w:val="000000"/>
          <w:bdr w:val="none" w:sz="0" w:space="0" w:color="auto" w:frame="1"/>
        </w:rPr>
        <w:t>. Профилактические медицинские осмотры являются основой: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первичной медико-санитарной помощи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диспансеризации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медицинской реабилитации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экспертизы трудоспособности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E20B8B" w:rsidRPr="00E93D3A" w:rsidRDefault="00E20B8B" w:rsidP="00E93D3A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93.</w:t>
      </w:r>
      <w:r w:rsidR="00D81B9F" w:rsidRPr="00D81B9F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Системы здравоохранения, существующие в РФ: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государственная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частная, государственная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в) муниципальная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56E6E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shd w:val="clear" w:color="auto" w:fill="FFFFFF"/>
          <w:lang w:eastAsia="ru-RU"/>
        </w:rPr>
        <w:t>г) государственная, частная, муниципальная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E20B8B" w:rsidRPr="00E93D3A" w:rsidRDefault="00E20B8B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94</w:t>
      </w:r>
      <w:r w:rsidR="00D81B9F" w:rsidRPr="00D81B9F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 Что предполагает оставление в опасности?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оказание доврачебной помощи без специальной подготовки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56E6E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shd w:val="clear" w:color="auto" w:fill="FFFFFF"/>
          <w:lang w:eastAsia="ru-RU"/>
        </w:rPr>
        <w:t>б) неоказание помощи находившимися вблизи медицинскими работниками, в условиях, исключающих возможность обращения в специальное медицинское учреждение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оставление лица без помощи лица, не имеющего возможности принять меры к самосохранению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E20B8B" w:rsidRPr="00E93D3A" w:rsidRDefault="00E20B8B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95</w:t>
      </w:r>
      <w:r w:rsidR="00D81B9F" w:rsidRPr="00D81B9F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 Что такое здравоохранение: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856E6E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shd w:val="clear" w:color="auto" w:fill="FFFFFF"/>
          <w:lang w:eastAsia="ru-RU"/>
        </w:rPr>
        <w:t>а) система лечебно – профилактических мероприятий по охране здоровья +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наука о закономерностях здоровья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наука о социальных проблемах медицины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E20B8B" w:rsidRPr="00E93D3A" w:rsidRDefault="00E20B8B" w:rsidP="00E93D3A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96</w:t>
      </w:r>
      <w:r w:rsidR="00D81B9F" w:rsidRPr="00D81B9F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 Что является приоритетным направлением развития здравоохранения на современном этапе: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санаторно-курортная помощь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узкоспециализированная медицинская помощь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56E6E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shd w:val="clear" w:color="auto" w:fill="FFFFFF"/>
          <w:lang w:eastAsia="ru-RU"/>
        </w:rPr>
        <w:t>в) первичная медико – санитарная помощь</w:t>
      </w:r>
    </w:p>
    <w:p w:rsidR="00D81B9F" w:rsidRPr="00D81B9F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E20B8B" w:rsidRPr="00E93D3A" w:rsidRDefault="00E20B8B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97</w:t>
      </w:r>
      <w:r w:rsidR="00D81B9F" w:rsidRPr="00D81B9F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 Какие социально – экономические факторы влияют на здоровье:</w:t>
      </w:r>
    </w:p>
    <w:p w:rsidR="00D81B9F" w:rsidRPr="00E93D3A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условия жизни и труда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б) условия жизни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56E6E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shd w:val="clear" w:color="auto" w:fill="FFFFFF"/>
          <w:lang w:eastAsia="ru-RU"/>
        </w:rPr>
        <w:t>в) условия жизни, труда, социальная защищенность, доступность медицинской помощи, социально – экономическое положение государства</w:t>
      </w:r>
      <w:r w:rsidRPr="00E93D3A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</w:p>
    <w:p w:rsidR="00D81B9F" w:rsidRPr="00E93D3A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E20B8B" w:rsidRPr="00E93D3A" w:rsidRDefault="00E20B8B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98</w:t>
      </w:r>
      <w:r w:rsidR="00D81B9F" w:rsidRPr="00D81B9F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 Выберите то, что подлежит лицензированию:</w:t>
      </w:r>
    </w:p>
    <w:p w:rsidR="00D81B9F" w:rsidRPr="00E93D3A" w:rsidRDefault="00D81B9F" w:rsidP="00E93D3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а) Только медицинские учреждения, обеспечивающие программы ОМС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856E6E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shd w:val="clear" w:color="auto" w:fill="FFFFFF"/>
          <w:lang w:eastAsia="ru-RU"/>
        </w:rPr>
        <w:t>б) Все без исключения медицинские предприятия, учреждения, организации+</w:t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81B9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в) Это не обязательная процедура</w:t>
      </w:r>
    </w:p>
    <w:p w:rsidR="00E20B8B" w:rsidRPr="00E93D3A" w:rsidRDefault="00E20B8B" w:rsidP="00E9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99</w:t>
      </w:r>
      <w:r w:rsidR="00B37B43" w:rsidRPr="00E93D3A">
        <w:rPr>
          <w:b/>
          <w:bCs/>
          <w:color w:val="000000"/>
          <w:bdr w:val="none" w:sz="0" w:space="0" w:color="auto" w:frame="1"/>
        </w:rPr>
        <w:t>. Компоненты сестринского процесса: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оценка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интерпретация сестринских проблем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планирование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координация усилий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100</w:t>
      </w:r>
      <w:r w:rsidR="00B37B43" w:rsidRPr="00E93D3A">
        <w:rPr>
          <w:b/>
          <w:bCs/>
          <w:color w:val="000000"/>
          <w:bdr w:val="none" w:sz="0" w:space="0" w:color="auto" w:frame="1"/>
        </w:rPr>
        <w:t>. Цель сестринского процесса: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диагностика и лечение заболеваний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обеспечение максимально возможного качества жизни пациента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решение вопросов об очередности мероприятий по уходу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активное сотрудничество с пациентом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101</w:t>
      </w:r>
      <w:r w:rsidR="00B37B43" w:rsidRPr="00E93D3A">
        <w:rPr>
          <w:b/>
          <w:bCs/>
          <w:color w:val="000000"/>
          <w:bdr w:val="none" w:sz="0" w:space="0" w:color="auto" w:frame="1"/>
        </w:rPr>
        <w:t>. Сестринский диагноз – это: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определение существующих и потенциальных проблем пациента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отражение сущности патологических процессов в организме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клиническое суждение медсестры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выделение приоритетных проблем пациента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102</w:t>
      </w:r>
      <w:r w:rsidR="00B37B43" w:rsidRPr="00E93D3A">
        <w:rPr>
          <w:b/>
          <w:bCs/>
          <w:color w:val="000000"/>
          <w:bdr w:val="none" w:sz="0" w:space="0" w:color="auto" w:frame="1"/>
        </w:rPr>
        <w:t>. Второй этап сестринского процесса включает: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а) планирование ухода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постановку сестринского диагноза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взаимозависимые сестринские вмешательства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оценку состояния пациента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103</w:t>
      </w:r>
      <w:r w:rsidR="00B37B43" w:rsidRPr="00E93D3A">
        <w:rPr>
          <w:b/>
          <w:bCs/>
          <w:color w:val="000000"/>
          <w:bdr w:val="none" w:sz="0" w:space="0" w:color="auto" w:frame="1"/>
        </w:rPr>
        <w:t>. Третий этап сестринского процесса включает: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постановку сестринского диагноза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оценку состояния пациента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Pr="00E93D3A">
        <w:rPr>
          <w:color w:val="000000"/>
        </w:rPr>
        <w:t xml:space="preserve"> планирование ухода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сбор данных о пациенте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104</w:t>
      </w:r>
      <w:r w:rsidR="00B37B43" w:rsidRPr="00E93D3A">
        <w:rPr>
          <w:b/>
          <w:bCs/>
          <w:color w:val="000000"/>
          <w:bdr w:val="none" w:sz="0" w:space="0" w:color="auto" w:frame="1"/>
        </w:rPr>
        <w:t>. Четвертым этапом сестринского процесса является: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обследование пациента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постановка целей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составление сестринской истории болезни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сестринские вмешательства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105</w:t>
      </w:r>
      <w:r w:rsidR="00B37B43" w:rsidRPr="00E93D3A">
        <w:rPr>
          <w:b/>
          <w:bCs/>
          <w:color w:val="000000"/>
          <w:bdr w:val="none" w:sz="0" w:space="0" w:color="auto" w:frame="1"/>
        </w:rPr>
        <w:t>. Цели пятого этапа сестринского процесса: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оценка реакции пациента на сестринский уход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</w:t>
      </w:r>
      <w:r w:rsidRPr="00E93D3A">
        <w:rPr>
          <w:color w:val="000000"/>
        </w:rPr>
        <w:t>) анализ качества оказанной помощи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наблюдение и контроль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обследование пациента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106</w:t>
      </w:r>
      <w:r w:rsidR="00B37B43" w:rsidRPr="00E93D3A">
        <w:rPr>
          <w:b/>
          <w:bCs/>
          <w:color w:val="000000"/>
          <w:bdr w:val="none" w:sz="0" w:space="0" w:color="auto" w:frame="1"/>
        </w:rPr>
        <w:t>. Независимые сестринские вмешательства включают: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кормление пациента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запись ЭКГ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в/м </w:t>
      </w:r>
      <w:hyperlink r:id="rId21" w:tooltip="Инъекции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инъекции</w:t>
        </w:r>
      </w:hyperlink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постановку капельницы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107</w:t>
      </w:r>
      <w:r w:rsidR="00B37B43" w:rsidRPr="00E93D3A">
        <w:rPr>
          <w:b/>
          <w:bCs/>
          <w:color w:val="000000"/>
          <w:bdr w:val="none" w:sz="0" w:space="0" w:color="auto" w:frame="1"/>
        </w:rPr>
        <w:t>. Зависимые сестринские вмешательства включают: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подготовку пациента к исследованию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б)</w:t>
      </w:r>
      <w:r w:rsidRPr="00E93D3A">
        <w:rPr>
          <w:color w:val="000000"/>
        </w:rPr>
        <w:t xml:space="preserve"> в/м, в/в, п/к инъекции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мероприятия по личной гигиене тяжелобольных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кормление больных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108</w:t>
      </w:r>
      <w:r w:rsidR="00B37B43" w:rsidRPr="00E93D3A">
        <w:rPr>
          <w:b/>
          <w:bCs/>
          <w:color w:val="000000"/>
          <w:bdr w:val="none" w:sz="0" w:space="0" w:color="auto" w:frame="1"/>
        </w:rPr>
        <w:t>. Медицинская психология изучает: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место и роль психических процессов в возникновении и течении болезней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роли медицинских работников в лечении больных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психологию общения медицинских работников и пациентов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 все ответы верные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109</w:t>
      </w:r>
      <w:r w:rsidR="00B37B43" w:rsidRPr="00E93D3A">
        <w:rPr>
          <w:b/>
          <w:bCs/>
          <w:color w:val="000000"/>
          <w:bdr w:val="none" w:sz="0" w:space="0" w:color="auto" w:frame="1"/>
        </w:rPr>
        <w:t>. Эмпатия – это: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 полная схожесть убеждений, мнений, эмоционального состояния партнеров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умение манипулировать людьми в своих целях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способность внушать окружающим свои мысли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г)</w:t>
      </w:r>
      <w:r w:rsidRPr="00E93D3A">
        <w:rPr>
          <w:color w:val="000000"/>
        </w:rPr>
        <w:t xml:space="preserve"> умение распознавать эмоции окружающих, откликаться на них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37B43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b/>
          <w:bCs/>
          <w:color w:val="000000"/>
          <w:bdr w:val="none" w:sz="0" w:space="0" w:color="auto" w:frame="1"/>
        </w:rPr>
        <w:t>110</w:t>
      </w:r>
      <w:r w:rsidR="00B37B43" w:rsidRPr="00E93D3A">
        <w:rPr>
          <w:b/>
          <w:bCs/>
          <w:color w:val="000000"/>
          <w:bdr w:val="none" w:sz="0" w:space="0" w:color="auto" w:frame="1"/>
        </w:rPr>
        <w:t>. Способ предупреждения конфликтов в </w:t>
      </w:r>
      <w:hyperlink r:id="rId22" w:tooltip="Профессиональная деятельность" w:history="1">
        <w:r w:rsidR="00B37B43" w:rsidRPr="00E93D3A">
          <w:rPr>
            <w:rStyle w:val="a4"/>
            <w:b/>
            <w:bCs/>
            <w:color w:val="743399"/>
            <w:u w:val="none"/>
            <w:bdr w:val="none" w:sz="0" w:space="0" w:color="auto" w:frame="1"/>
          </w:rPr>
          <w:t>профессиональной деятельности</w:t>
        </w:r>
      </w:hyperlink>
      <w:r w:rsidR="00B37B43" w:rsidRPr="00E93D3A">
        <w:rPr>
          <w:b/>
          <w:bCs/>
          <w:color w:val="000000"/>
          <w:bdr w:val="none" w:sz="0" w:space="0" w:color="auto" w:frame="1"/>
        </w:rPr>
        <w:t> медсестры: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а)</w:t>
      </w:r>
      <w:r w:rsidRPr="00E93D3A">
        <w:rPr>
          <w:color w:val="000000"/>
        </w:rPr>
        <w:t xml:space="preserve"> консенсус</w:t>
      </w:r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 обсуждение в </w:t>
      </w:r>
      <w:hyperlink r:id="rId23" w:tooltip="Колл" w:history="1">
        <w:r w:rsidRPr="00E93D3A">
          <w:rPr>
            <w:rStyle w:val="a4"/>
            <w:color w:val="743399"/>
            <w:u w:val="none"/>
            <w:bdr w:val="none" w:sz="0" w:space="0" w:color="auto" w:frame="1"/>
          </w:rPr>
          <w:t>коллективе</w:t>
        </w:r>
      </w:hyperlink>
    </w:p>
    <w:p w:rsidR="00B37B43" w:rsidRPr="00E93D3A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в) полемика</w:t>
      </w:r>
    </w:p>
    <w:p w:rsidR="00B37B43" w:rsidRDefault="00B37B43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lastRenderedPageBreak/>
        <w:t>г) все ответы верные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CE2610" w:rsidRPr="00E93D3A" w:rsidRDefault="00E20B8B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E93D3A">
        <w:rPr>
          <w:b/>
          <w:color w:val="000000"/>
        </w:rPr>
        <w:t xml:space="preserve">   111.</w:t>
      </w:r>
      <w:r w:rsidR="00CE2610" w:rsidRPr="00E93D3A">
        <w:rPr>
          <w:b/>
          <w:color w:val="000000"/>
        </w:rPr>
        <w:t>Сколько признаков используется при идентификации пациента?</w:t>
      </w:r>
    </w:p>
    <w:p w:rsidR="00CE2610" w:rsidRPr="00E93D3A" w:rsidRDefault="00CE2610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а)</w:t>
      </w:r>
      <w:r w:rsidR="00AD5374">
        <w:rPr>
          <w:color w:val="000000"/>
        </w:rPr>
        <w:t xml:space="preserve"> </w:t>
      </w:r>
      <w:r w:rsidRPr="00E93D3A">
        <w:rPr>
          <w:color w:val="000000"/>
        </w:rPr>
        <w:t>5</w:t>
      </w:r>
    </w:p>
    <w:p w:rsidR="00CE2610" w:rsidRPr="00E93D3A" w:rsidRDefault="00CE2610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б)</w:t>
      </w:r>
      <w:r w:rsidR="00AD5374">
        <w:rPr>
          <w:color w:val="000000"/>
        </w:rPr>
        <w:t xml:space="preserve"> </w:t>
      </w:r>
      <w:r w:rsidRPr="00E93D3A">
        <w:rPr>
          <w:color w:val="000000"/>
        </w:rPr>
        <w:t>3</w:t>
      </w:r>
    </w:p>
    <w:p w:rsidR="00CE2610" w:rsidRPr="00E93D3A" w:rsidRDefault="00CE2610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  <w:highlight w:val="yellow"/>
        </w:rPr>
        <w:t>в)</w:t>
      </w:r>
      <w:r w:rsidR="00AD5374">
        <w:rPr>
          <w:color w:val="000000"/>
          <w:highlight w:val="yellow"/>
        </w:rPr>
        <w:t xml:space="preserve"> </w:t>
      </w:r>
      <w:r w:rsidRPr="00E93D3A">
        <w:rPr>
          <w:color w:val="000000"/>
          <w:highlight w:val="yellow"/>
        </w:rPr>
        <w:t>2</w:t>
      </w:r>
    </w:p>
    <w:p w:rsidR="00CE2610" w:rsidRDefault="00CE2610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93D3A">
        <w:rPr>
          <w:color w:val="000000"/>
        </w:rPr>
        <w:t>г)</w:t>
      </w:r>
      <w:r w:rsidR="00AD5374">
        <w:rPr>
          <w:color w:val="000000"/>
        </w:rPr>
        <w:t xml:space="preserve"> </w:t>
      </w:r>
      <w:r w:rsidRPr="00E93D3A">
        <w:rPr>
          <w:color w:val="000000"/>
        </w:rPr>
        <w:t>6</w:t>
      </w:r>
    </w:p>
    <w:p w:rsidR="005806CD" w:rsidRPr="00E93D3A" w:rsidRDefault="005806CD" w:rsidP="00E93D3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231A66" w:rsidRPr="00E93D3A" w:rsidRDefault="00231A66" w:rsidP="00E93D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3D3A">
        <w:rPr>
          <w:rFonts w:ascii="Times New Roman" w:hAnsi="Times New Roman" w:cs="Times New Roman"/>
          <w:b/>
          <w:sz w:val="24"/>
          <w:szCs w:val="24"/>
        </w:rPr>
        <w:t>1</w:t>
      </w:r>
      <w:r w:rsidR="00E73630" w:rsidRPr="00E93D3A">
        <w:rPr>
          <w:rFonts w:ascii="Times New Roman" w:hAnsi="Times New Roman" w:cs="Times New Roman"/>
          <w:b/>
          <w:sz w:val="24"/>
          <w:szCs w:val="24"/>
        </w:rPr>
        <w:t>12</w:t>
      </w:r>
      <w:r w:rsidRPr="00E93D3A">
        <w:rPr>
          <w:rFonts w:ascii="Times New Roman" w:hAnsi="Times New Roman" w:cs="Times New Roman"/>
          <w:b/>
          <w:sz w:val="24"/>
          <w:szCs w:val="24"/>
        </w:rPr>
        <w:t>.Правила назначения, выписывания и оформления требований на лекарственные препараты утверждены:</w:t>
      </w:r>
    </w:p>
    <w:p w:rsidR="00231A66" w:rsidRPr="00E93D3A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231A66" w:rsidRPr="00E93D3A">
        <w:rPr>
          <w:rFonts w:ascii="Times New Roman" w:hAnsi="Times New Roman" w:cs="Times New Roman"/>
          <w:sz w:val="24"/>
          <w:szCs w:val="24"/>
        </w:rPr>
        <w:t>. Приказом МЗ РФ от 12.11.1997г. №330</w:t>
      </w:r>
    </w:p>
    <w:p w:rsidR="00231A66" w:rsidRPr="00AD5374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Б</w:t>
      </w:r>
      <w:r w:rsidR="00231A66" w:rsidRPr="00AD5374">
        <w:rPr>
          <w:rFonts w:ascii="Times New Roman" w:hAnsi="Times New Roman" w:cs="Times New Roman"/>
          <w:sz w:val="24"/>
          <w:szCs w:val="24"/>
          <w:highlight w:val="yellow"/>
        </w:rPr>
        <w:t>. Приказом МЗ РФ от 12.02.2007г. №110</w:t>
      </w:r>
    </w:p>
    <w:p w:rsidR="00231A66" w:rsidRPr="00E93D3A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31A66" w:rsidRPr="00E93D3A">
        <w:rPr>
          <w:rFonts w:ascii="Times New Roman" w:hAnsi="Times New Roman" w:cs="Times New Roman"/>
          <w:sz w:val="24"/>
          <w:szCs w:val="24"/>
        </w:rPr>
        <w:t>. Приказом МЗ РФ от 23.08.2010г. №706Н</w:t>
      </w:r>
    </w:p>
    <w:p w:rsidR="00231A66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231A66" w:rsidRPr="00E93D3A">
        <w:rPr>
          <w:rFonts w:ascii="Times New Roman" w:hAnsi="Times New Roman" w:cs="Times New Roman"/>
          <w:sz w:val="24"/>
          <w:szCs w:val="24"/>
        </w:rPr>
        <w:t>.</w:t>
      </w:r>
      <w:r w:rsidR="00231A66" w:rsidRPr="00E93D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1A66" w:rsidRPr="00E93D3A">
        <w:rPr>
          <w:rFonts w:ascii="Times New Roman" w:hAnsi="Times New Roman" w:cs="Times New Roman"/>
          <w:sz w:val="24"/>
          <w:szCs w:val="24"/>
        </w:rPr>
        <w:t>Приказом МЗ РФ от 22.04.2014 №183н</w:t>
      </w:r>
    </w:p>
    <w:p w:rsidR="005806CD" w:rsidRPr="00E93D3A" w:rsidRDefault="005806CD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1A66" w:rsidRPr="00E93D3A" w:rsidRDefault="00E73630" w:rsidP="00E93D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3D3A">
        <w:rPr>
          <w:rFonts w:ascii="Times New Roman" w:hAnsi="Times New Roman" w:cs="Times New Roman"/>
          <w:b/>
          <w:sz w:val="24"/>
          <w:szCs w:val="24"/>
        </w:rPr>
        <w:t>113</w:t>
      </w:r>
      <w:r w:rsidR="00231A66" w:rsidRPr="00E93D3A">
        <w:rPr>
          <w:rFonts w:ascii="Times New Roman" w:hAnsi="Times New Roman" w:cs="Times New Roman"/>
          <w:b/>
          <w:sz w:val="24"/>
          <w:szCs w:val="24"/>
        </w:rPr>
        <w:t>.Правила хранения лекарственных препаратов утверждены:</w:t>
      </w:r>
    </w:p>
    <w:p w:rsidR="00231A66" w:rsidRPr="00AD5374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А</w:t>
      </w:r>
      <w:r w:rsidR="00231A66" w:rsidRPr="00AD5374">
        <w:rPr>
          <w:rFonts w:ascii="Times New Roman" w:hAnsi="Times New Roman" w:cs="Times New Roman"/>
          <w:sz w:val="24"/>
          <w:szCs w:val="24"/>
          <w:highlight w:val="yellow"/>
        </w:rPr>
        <w:t>. Приказом МЗ РФ от 23.08.2010г. №706Н</w:t>
      </w:r>
    </w:p>
    <w:p w:rsidR="00231A66" w:rsidRPr="00AD5374" w:rsidRDefault="00AD5374" w:rsidP="00E93D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Б</w:t>
      </w:r>
      <w:r w:rsidR="00231A66" w:rsidRPr="00AD5374">
        <w:rPr>
          <w:rFonts w:ascii="Times New Roman" w:hAnsi="Times New Roman" w:cs="Times New Roman"/>
          <w:sz w:val="24"/>
          <w:szCs w:val="24"/>
          <w:highlight w:val="yellow"/>
        </w:rPr>
        <w:t xml:space="preserve">. Приказом МЗ РФ от </w:t>
      </w:r>
      <w:r w:rsidR="00231A66" w:rsidRPr="00AD5374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31.08.2016г. №646н </w:t>
      </w:r>
    </w:p>
    <w:p w:rsidR="00231A66" w:rsidRPr="00AD5374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highlight w:val="yellow"/>
        </w:rPr>
        <w:t>В</w:t>
      </w:r>
      <w:r w:rsidR="00231A66" w:rsidRPr="00AD5374">
        <w:rPr>
          <w:rFonts w:ascii="Times New Roman" w:hAnsi="Times New Roman" w:cs="Times New Roman"/>
          <w:bCs/>
          <w:sz w:val="24"/>
          <w:szCs w:val="24"/>
          <w:highlight w:val="yellow"/>
        </w:rPr>
        <w:t>.</w:t>
      </w:r>
      <w:r w:rsidR="00231A66" w:rsidRPr="00AD5374">
        <w:rPr>
          <w:rFonts w:ascii="Times New Roman" w:hAnsi="Times New Roman" w:cs="Times New Roman"/>
          <w:sz w:val="24"/>
          <w:szCs w:val="24"/>
          <w:highlight w:val="yellow"/>
        </w:rPr>
        <w:t xml:space="preserve"> Приказом МЗ РФ от 13.11.1996г.№377</w:t>
      </w:r>
    </w:p>
    <w:p w:rsidR="00231A66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</w:t>
      </w:r>
      <w:r w:rsidR="00231A66" w:rsidRPr="00E93D3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31A66" w:rsidRPr="00E93D3A">
        <w:rPr>
          <w:rFonts w:ascii="Times New Roman" w:hAnsi="Times New Roman" w:cs="Times New Roman"/>
          <w:sz w:val="24"/>
          <w:szCs w:val="24"/>
        </w:rPr>
        <w:t>Приказом МЗ РФ от 14.01.2019 г. №4н</w:t>
      </w:r>
    </w:p>
    <w:p w:rsidR="005806CD" w:rsidRPr="00E93D3A" w:rsidRDefault="005806CD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1A66" w:rsidRPr="00E93D3A" w:rsidRDefault="00E73630" w:rsidP="00E93D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3D3A">
        <w:rPr>
          <w:rFonts w:ascii="Times New Roman" w:hAnsi="Times New Roman" w:cs="Times New Roman"/>
          <w:b/>
          <w:sz w:val="24"/>
          <w:szCs w:val="24"/>
        </w:rPr>
        <w:t>114</w:t>
      </w:r>
      <w:r w:rsidR="00231A66" w:rsidRPr="00E93D3A">
        <w:rPr>
          <w:rFonts w:ascii="Times New Roman" w:hAnsi="Times New Roman" w:cs="Times New Roman"/>
          <w:b/>
          <w:sz w:val="24"/>
          <w:szCs w:val="24"/>
        </w:rPr>
        <w:t>.Перечень лекарственных средств для медицинского применения, подлежащих предметно-количественному  учету, утвержден:</w:t>
      </w:r>
    </w:p>
    <w:p w:rsidR="00231A66" w:rsidRPr="00E93D3A" w:rsidRDefault="00AD5374" w:rsidP="00E93D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231A66" w:rsidRPr="00E93D3A">
        <w:rPr>
          <w:rFonts w:ascii="Times New Roman" w:hAnsi="Times New Roman" w:cs="Times New Roman"/>
          <w:sz w:val="24"/>
          <w:szCs w:val="24"/>
        </w:rPr>
        <w:t xml:space="preserve">. Приказом МЗ РФ от </w:t>
      </w:r>
      <w:r w:rsidR="00231A66" w:rsidRPr="00E93D3A">
        <w:rPr>
          <w:rFonts w:ascii="Times New Roman" w:hAnsi="Times New Roman" w:cs="Times New Roman"/>
          <w:bCs/>
          <w:sz w:val="24"/>
          <w:szCs w:val="24"/>
        </w:rPr>
        <w:t xml:space="preserve">31.08.2016г. №646н </w:t>
      </w:r>
    </w:p>
    <w:p w:rsidR="00231A66" w:rsidRPr="00AD5374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374">
        <w:rPr>
          <w:rFonts w:ascii="Times New Roman" w:hAnsi="Times New Roman" w:cs="Times New Roman"/>
          <w:bCs/>
          <w:sz w:val="24"/>
          <w:szCs w:val="24"/>
        </w:rPr>
        <w:t>Б</w:t>
      </w:r>
      <w:r w:rsidR="00231A66" w:rsidRPr="00AD537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31A66" w:rsidRPr="00AD5374">
        <w:rPr>
          <w:rFonts w:ascii="Times New Roman" w:hAnsi="Times New Roman" w:cs="Times New Roman"/>
          <w:sz w:val="24"/>
          <w:szCs w:val="24"/>
          <w:highlight w:val="yellow"/>
        </w:rPr>
        <w:t>Приказом МЗ РФ от 22.04.2014 №183н</w:t>
      </w:r>
    </w:p>
    <w:p w:rsidR="00231A66" w:rsidRPr="00E93D3A" w:rsidRDefault="00AD5374" w:rsidP="00E93D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="00231A66" w:rsidRPr="00E93D3A">
        <w:rPr>
          <w:rFonts w:ascii="Times New Roman" w:hAnsi="Times New Roman" w:cs="Times New Roman"/>
          <w:bCs/>
          <w:sz w:val="24"/>
          <w:szCs w:val="24"/>
        </w:rPr>
        <w:t>.</w:t>
      </w:r>
      <w:r w:rsidR="00231A66" w:rsidRPr="00E93D3A">
        <w:rPr>
          <w:rFonts w:ascii="Times New Roman" w:hAnsi="Times New Roman" w:cs="Times New Roman"/>
          <w:sz w:val="24"/>
          <w:szCs w:val="24"/>
        </w:rPr>
        <w:t xml:space="preserve"> Приказом МЗ РФ от 13.11.1996г.№377</w:t>
      </w:r>
    </w:p>
    <w:p w:rsidR="00231A66" w:rsidRDefault="00AD5374" w:rsidP="00E93D3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5374">
        <w:rPr>
          <w:rFonts w:ascii="Times New Roman" w:hAnsi="Times New Roman" w:cs="Times New Roman"/>
          <w:sz w:val="24"/>
          <w:szCs w:val="24"/>
        </w:rPr>
        <w:t>Г</w:t>
      </w:r>
      <w:r w:rsidR="00231A66" w:rsidRPr="00AD5374">
        <w:rPr>
          <w:rFonts w:ascii="Times New Roman" w:hAnsi="Times New Roman" w:cs="Times New Roman"/>
          <w:sz w:val="24"/>
          <w:szCs w:val="24"/>
        </w:rPr>
        <w:t xml:space="preserve">. </w:t>
      </w:r>
      <w:r w:rsidR="00231A66" w:rsidRPr="00AD5374">
        <w:rPr>
          <w:rFonts w:ascii="Times New Roman" w:hAnsi="Times New Roman" w:cs="Times New Roman"/>
          <w:sz w:val="24"/>
          <w:szCs w:val="24"/>
          <w:highlight w:val="yellow"/>
        </w:rPr>
        <w:t>П</w:t>
      </w:r>
      <w:r w:rsidR="00231A66" w:rsidRPr="00AD5374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остановлением Правительства РФ от 30 июня 1998 г. N</w:t>
      </w:r>
      <w:r w:rsidR="00231A66" w:rsidRPr="00AD5374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 xml:space="preserve"> 681</w:t>
      </w:r>
      <w:r w:rsidR="00231A66" w:rsidRPr="00E93D3A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</w:p>
    <w:p w:rsidR="005806CD" w:rsidRPr="00E93D3A" w:rsidRDefault="005806CD" w:rsidP="00E93D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115.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является наиболее важным в постановке диагноза туберкулеза у взрослых: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исследование мокроты на микобактерии туберкулеза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биохимический анализ крови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роба Манту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общий анализ крови и мочи</w:t>
      </w:r>
    </w:p>
    <w:p w:rsidR="00B37B43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перкуссия и аускультация грудной клетки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116.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Первичную вакцинацию осуществляют здоровым доношенным новорожденным: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1-2 день жизни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1-4 день жизни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1-6 день жизни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месяц</w:t>
      </w:r>
    </w:p>
    <w:p w:rsidR="00B37B43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2 месяца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117.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Ревакцинации подлежат здоровые неинфицированные дети: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4-5 лет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5-6 лет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6-7 лет</w:t>
      </w:r>
    </w:p>
    <w:p w:rsidR="00B37B43" w:rsidRPr="00E93D3A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11-12 лет</w:t>
      </w:r>
    </w:p>
    <w:p w:rsidR="00B37B43" w:rsidRDefault="00856E6E" w:rsidP="00856E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13-14 лет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118.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метод окраски используется для обнаружения микобактерий туберкулеза в мазке из патологического материала: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Граму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Романовскому-Гимза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по Циль-Нильссену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Пфейфферу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Ван-Гизону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119.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Врач общей лечебной сети направил 2 образца мокроты больного. 1 образец дал отрицательный результат, а второй – положительный. Что следует сделать?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необходимо сдать третий образец мокроты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сбор мокроты и сдать еще 2 образца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назначить неспецифическую антибактериальную терапию на 7-10 дней и повторить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 мокроты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считать больным туберкулезом с положительным мазком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следует направить на рентгенографию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120.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не является причиной лекарственной устойчивости микобактерий туберкулеза?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короткие курсы лечения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монотерапия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низкие дозы химиопрепаратов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несвоевременное лечение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неправильная комбинация препаратов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121.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Охарактеризуйте клинику очагового туберкулеза легких: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острое течение с высокой температурой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подострое течение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типу крупозной пневмонии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хроническое течение с длительной субфебрильной температурой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малосимптомное (инаперцептное) течение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122.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диагностике очагового туберкулеза ведущее значение имеет: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анамнез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объективного обследования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лабораторные данные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рентгенологическое исследование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туберкулиновая проба Коха</w:t>
      </w:r>
    </w:p>
    <w:p w:rsidR="00B37B43" w:rsidRPr="00E93D3A" w:rsidRDefault="00B37B4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E93D3A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123.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Определите диспансерное наблюдение больных с впервые выявленным туберкулезом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легких: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1 группа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группа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группа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группа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«0» группа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124</w:t>
      </w:r>
      <w:r w:rsidR="001F1CC0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Какова туберкулиновая чувствительность чаще при туберкулеме легких: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нормергическая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отрицательная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гиперергическая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ипоергическая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отрицательная анергия</w:t>
      </w:r>
    </w:p>
    <w:p w:rsidR="005806CD" w:rsidRPr="00E93D3A" w:rsidRDefault="005806CD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125.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представляет собой рентгенологически туберкулема?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тень до 1 см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очагово-фокусное затемнение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округлую тень более 12 мм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кольцевидную тень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инфильтративную тень</w:t>
      </w:r>
    </w:p>
    <w:p w:rsidR="005806CD" w:rsidRPr="00E93D3A" w:rsidRDefault="005806CD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126.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наиболее часто предшествует развитию туберкулемы легких?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 внутригрудных лимфатических узлов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фиброзно-кавернозный туберкулез легких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диссеминированный туберкулез легких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д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инфильтративный туберкулез легких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очаговый туберкулез легких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127.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относится к специфической профилактике туберкулеза?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А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вакцинация БЦЖ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туберкулиновая проба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проба Коха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социальная профилактика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санитарная профилактика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128.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играет важную роль в патогенезе инфильтративного туберкулеза легких?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экссудативная реакция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пролиферативная реакция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гранулематозная реакция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воспалительная аллергическая реакция и гиперсенсибилизация легочной ткани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стресс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129.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неблагоприятный исход инфильтративного туберкулеза легких?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трансформация в очаговый туберкулез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трансформация в кавернозный туберкулез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трансформация в фиброзно-кавернозный туберкулез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трансформация в цирротический туберкулез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трансформация в туберкулему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7363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130.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Интенсивная фаза лечения инфильтративного туберкулеза легких проводится: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А.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2-4 месяца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месяца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месяца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месяцев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месяцев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112E95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131.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Поддерживающая фаза лечения инфильтративного туберкулеза легких проводится: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А.</w:t>
      </w:r>
      <w:r w:rsidR="00112E95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4-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7 месяцев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5-6 месяцев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3-4 месяца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 месяца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6-7 месяцев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132.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не относится к синдрому распада легочной ткани при туберкулезе легких?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кашель с мокротой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кровохарканье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влажные хрипы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уменьшение ЖЕЛ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бактериовыделение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133.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фактор не имеет значения в патогенезе инфильтративного туберкулеза легких?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вирулентность МБТ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Б.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резистентность МБТ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снижение реактивности организма</w:t>
      </w:r>
    </w:p>
    <w:p w:rsidR="00B37B43" w:rsidRPr="00E93D3A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гиперсенсибилизация легочной ткани</w:t>
      </w:r>
    </w:p>
    <w:p w:rsidR="00B37B43" w:rsidRDefault="001B3A94" w:rsidP="001B3A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</w:t>
      </w:r>
      <w:r w:rsidR="00C77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экзогенная суперинфекция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134.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Фаза распада, это: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расплавление очага с прорывом в бронх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расплавление очага с прорывом в каверну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расплавление очага с прорывом в плевру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расплавление очага с прорывом в средостение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казеозное расплавление ткани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E93D3A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135.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Укажите основной критерий эффективности лечения больных с деструктивными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C77F4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формами туберкулеза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закрытие полости распада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прекращение бактериовыделения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исчезновение симптомов интоксикации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восстановление трудоспособности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нормализация ФВД.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136.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Развитию кавернозного туберкулеза наиболее часто предшествует: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очаговый туберкулез легких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инфильтративный туберкулез легких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диссеминированный туберкулез легких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цирротический туберкулез легких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туберкулезный бронхоаденит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137.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Какое клиническое течение впервые выявленного кавернозного туберкулеза: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острое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подострое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бессимптомное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хроническое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периодическими обострениями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138.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кавернозном туберкулезе бактериовыделение: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скудное и непостоянное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массивное и постоянное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отсутствует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формальное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массивное и непостоянное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139.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Среди впервые выявленных больных туберкулезом запущенной формой является: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 глаз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инфильтративный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туберкулема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фиброзно-кавернозный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 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туберкулезный плеврит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140.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Назовите наиболее часто встречающееся грозное осложнение фиброзно-кавернозного туберкулеза легких: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легочное кровотечение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ателектаз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дыхательная недостаточность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хроническое легочное сердце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спонтанный пневмоторакс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2646F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E97AE1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41.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Если среди впервые выявленных больных много лиц, страдающих фиброзно-кавернозным туберкулезом легких, качество раннего выявления характеризуется: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удовлетворительно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запущенный случай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 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неудовлетворительно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 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некачественно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 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несвоевременно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97AE1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142.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Поствакцинальный рубчик свидетельствует о: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эффективности лечения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сформировавшемся иммунитете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выздоровлении ребенка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инфицировании туберкулезом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осложнении вакцинации БЦЖ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97AE1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143.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Понятие о первичной лекарственной устойчивости, это устойчивость: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у ранее не леченных больных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хронических больных туберкулезом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нарушителя режима лечения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многократно леченных больных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повторно леченных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97AE1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144.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Ревакцинация БЦЖ осуществляется: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родильным домом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СЭС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общей лечебной сетью</w:t>
      </w:r>
    </w:p>
    <w:p w:rsidR="00B37B43" w:rsidRPr="00E93D3A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Центром СПИДа</w:t>
      </w:r>
    </w:p>
    <w:p w:rsidR="00B37B43" w:rsidRDefault="00C77F47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5806CD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испансером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97AE1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145.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Больной активным туберкулезом способен за год заразить:</w:t>
      </w:r>
    </w:p>
    <w:p w:rsidR="00B37B43" w:rsidRPr="00E93D3A" w:rsidRDefault="00BE4348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10-15 человек</w:t>
      </w:r>
    </w:p>
    <w:p w:rsidR="00B37B43" w:rsidRPr="00E93D3A" w:rsidRDefault="00BE4348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15-20 человек</w:t>
      </w:r>
    </w:p>
    <w:p w:rsidR="00B37B43" w:rsidRPr="00E93D3A" w:rsidRDefault="00BE4348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5-10 человек</w:t>
      </w:r>
    </w:p>
    <w:p w:rsidR="00B37B43" w:rsidRPr="00E93D3A" w:rsidRDefault="00BE4348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20-25 человек</w:t>
      </w:r>
    </w:p>
    <w:p w:rsidR="00B37B43" w:rsidRDefault="00BE4348" w:rsidP="00C77F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25-30 человек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E97AE1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146.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Из скольких этапов состоит лечение больных с активным туберкулезом?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трех этапов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из двух этапов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четырех этапов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пяти этапов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шести</w:t>
      </w:r>
    </w:p>
    <w:p w:rsidR="00B37B43" w:rsidRPr="005806CD" w:rsidRDefault="00E97AE1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147.На медицинских работников сети </w:t>
      </w:r>
      <w:r w:rsidRPr="005806CD">
        <w:rPr>
          <w:rFonts w:ascii="Times New Roman" w:hAnsi="Times New Roman" w:cs="Times New Roman"/>
          <w:b/>
          <w:color w:val="3C4043"/>
          <w:sz w:val="24"/>
          <w:szCs w:val="24"/>
          <w:shd w:val="clear" w:color="auto" w:fill="FFFFFF"/>
        </w:rPr>
        <w:t xml:space="preserve"> первичной медико-санитарной помощи (</w:t>
      </w:r>
      <w:r w:rsidRPr="005806CD">
        <w:rPr>
          <w:rStyle w:val="a5"/>
          <w:rFonts w:ascii="Times New Roman" w:hAnsi="Times New Roman" w:cs="Times New Roman"/>
          <w:b/>
          <w:bCs/>
          <w:i w:val="0"/>
          <w:iCs w:val="0"/>
          <w:color w:val="52565A"/>
          <w:sz w:val="24"/>
          <w:szCs w:val="24"/>
          <w:shd w:val="clear" w:color="auto" w:fill="FFFFFF"/>
        </w:rPr>
        <w:t>ПМСП</w:t>
      </w:r>
      <w:r w:rsidRPr="005806CD">
        <w:rPr>
          <w:rFonts w:ascii="Times New Roman" w:hAnsi="Times New Roman" w:cs="Times New Roman"/>
          <w:b/>
          <w:color w:val="3C4043"/>
          <w:sz w:val="24"/>
          <w:szCs w:val="24"/>
          <w:shd w:val="clear" w:color="auto" w:fill="FFFFFF"/>
        </w:rPr>
        <w:t>)</w:t>
      </w: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возлагается: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проведение контролируемого лечения больных туберкулезом на поддерживающей фазе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контролируемого лечения больных туберкулезом на интенсивной фазе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МСЭК туберкулезных больных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снятие с диспансерного учета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снятие с бациллярного учета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148.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фиброзно-кавернозном туберкулезе легких наряду с химиотерапией обычно более эффективно применение: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хирургического вмешательства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физиотерапии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климатотерапии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коллапсотерапии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патогенетической терапии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149.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 в грудной клетке при туберкулезе легких обусловлена: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поражением бронхов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образованием каверн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раздражением плевры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бактериовыделением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диссеминацией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150.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Определите срок представления экстренного извещения (ф.058у) с момента установления бактериовыделения: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дня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 течение суток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48 часов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72 часа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неделю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151.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Туберкулезный плеврит – клиническая форма, характеризующаяся: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воспалением плевры и накоплением экссудата в плевральной полости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поражением плевры раковыми клетками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поражением плевры нейтрофилами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поражением плевры стафилококками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воспалением плевры и наличием воздуха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152.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какому грозному последствию может привести длительное кровохарканье у больного туберкулезом легких: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туберкулезу бронхов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эмпиеме плевры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гематогенной диссеминации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аспирационной пневмонии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амилоидозу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153.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Родильница больна активным туберкулезом легких. Тактика ведения новорожденного: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кормлении надеть маску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ребенка привить БЦЖ и изолировать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ребенку провести химиопрофилактику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кормление грудью противопоказано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кормить сцеженным молоком</w:t>
      </w:r>
    </w:p>
    <w:p w:rsidR="005806CD" w:rsidRPr="00E93D3A" w:rsidRDefault="005806CD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154.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проведения химиопрофилактики при вираже используется: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стрептомицин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изониазид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рифампицин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изониазид + рифампицин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этамбутол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155.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Иммунопрофилактика туберкулеза включает в себя: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химиопрофилактику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реакцию Манту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вакцинацию БЦЖ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санитарную профилактику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дезинфекцию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156.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Химиопрофилактику туберкулеза изониазидом следует проводить не менее: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месяца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месяца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3 месяца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месяцев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года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157.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Отец новорожденного ребенка болен фиброзно-кавернозным туберкулезом. Контакт больного отца с ребенком не желателен, но допустим: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сразу после выписки из роддома, если ребенок привит БЦЖ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через 6-8 недель после прививки БЦЖ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6-8 месяцев после прививки БЦЖ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излечения больного отца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 не опасен при грудном вскармливании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158.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Введение вакцины БЦЖ проводится в: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верхнюю треть плеча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подлопаточную область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область живота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предплечье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нижнюю треть плеча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159.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Кем был открыт первый противотуберкулезный препарат – стрептомицин?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А.И.Абрикосовым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С.Я.Ваксманом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 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Кальметтом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Л.А.Тарасевичем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А.Е.Рабухиным</w:t>
      </w:r>
    </w:p>
    <w:p w:rsidR="005806CD" w:rsidRPr="005806CD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160.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случится скорее всего, если больной не получит всех доз в интенсивной фазе лечения?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 повлияет на результат лечения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не наступит конверсии мазка и больной будет иметь неблагоприятный исход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 резистентность к применяемым препаратам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Г.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наступит рецидив туберкулеза в будущем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больного придется оперировать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161.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Если больной прервал лечение, от чего будет зависеть дальнейший режим лечения?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типа больного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продолжительности лечения до того, как оно было прервано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от результатов последнего анализа мазка мокроты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тяжести заболевания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формы заболевания</w:t>
      </w:r>
    </w:p>
    <w:p w:rsidR="005806CD" w:rsidRPr="005806CD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162.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Назначение каких лекарственных веществ увеличивает риск заболевания туберкулезом чаще?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гипотензивных средств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бронхолитиков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глюкокортикоидов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антидепрессантов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сахароснижающих препаратов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163.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Если бациллярный («открытая форма») больной аккуратно лечится, получает все необходимые противотуберкулезные препараты, то когда он становится менее заразным?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сразу от начала лечения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10 дней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через 2-3 недели</w:t>
      </w:r>
    </w:p>
    <w:p w:rsidR="00B37B43" w:rsidRPr="00E93D3A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2-3 месяца</w:t>
      </w:r>
    </w:p>
    <w:p w:rsidR="00B37B43" w:rsidRDefault="00BE4348" w:rsidP="00BE4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лечения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D23C0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164.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отравлении изониазидом в качестве антидота применяется внутривенное введение одного из витаминов:</w:t>
      </w:r>
    </w:p>
    <w:p w:rsidR="00B37B43" w:rsidRPr="00E93D3A" w:rsidRDefault="00E6471F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</w:t>
      </w:r>
    </w:p>
    <w:p w:rsidR="00B37B43" w:rsidRPr="00E93D3A" w:rsidRDefault="00E6471F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</w:t>
      </w:r>
    </w:p>
    <w:p w:rsidR="00B37B43" w:rsidRPr="00E93D3A" w:rsidRDefault="00E6471F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 6</w:t>
      </w:r>
    </w:p>
    <w:p w:rsidR="00B37B43" w:rsidRPr="00E93D3A" w:rsidRDefault="00E6471F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12</w:t>
      </w:r>
    </w:p>
    <w:p w:rsidR="00B37B43" w:rsidRDefault="00E6471F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5806CD" w:rsidRPr="00E93D3A" w:rsidRDefault="005806CD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165.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Туберкулез гортани, полости рта наблюдаются при:</w:t>
      </w:r>
    </w:p>
    <w:p w:rsidR="00B37B43" w:rsidRPr="00E93D3A" w:rsidRDefault="00B54176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хронических фиброзно-кавернозных формах туберкулеза легких</w:t>
      </w:r>
    </w:p>
    <w:p w:rsidR="00B37B43" w:rsidRPr="00E93D3A" w:rsidRDefault="00B54176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туберкулеме легких</w:t>
      </w:r>
    </w:p>
    <w:p w:rsidR="00B37B43" w:rsidRPr="00E93D3A" w:rsidRDefault="00B54176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цирротическом туберкулезе легких</w:t>
      </w:r>
    </w:p>
    <w:p w:rsidR="00B37B43" w:rsidRPr="00E93D3A" w:rsidRDefault="00B54176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очаговом туберкулезе легких</w:t>
      </w:r>
    </w:p>
    <w:p w:rsidR="00B37B43" w:rsidRDefault="00B54176" w:rsidP="00E647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туберкулезе внутригрудных лимфатических узлов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166.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каком году открыт возбудитель туберкулеза?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1852 г.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1862 г.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1872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Г.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1882 г.</w:t>
      </w:r>
    </w:p>
    <w:p w:rsidR="00B37B43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1892 г.</w:t>
      </w:r>
    </w:p>
    <w:p w:rsidR="005806CD" w:rsidRPr="00E93D3A" w:rsidRDefault="005806CD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167.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Кем открыт возбудитель туберкулеза?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Р.Кохом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Б. 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А.Е.Рабухиным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Абрикосовым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Гоном</w:t>
      </w:r>
    </w:p>
    <w:p w:rsidR="00B37B43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Ашофф-Пулем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168.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Основным видовым признаком микобактерий туберкулеза является: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патогенность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апатогенность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гиперактивность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реактогенность</w:t>
      </w:r>
    </w:p>
    <w:p w:rsidR="00B37B43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 размножения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169.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Кто первый получил противотуберкулезную вакцину?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Р.Кох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Абрикосов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Кальмет и Герен</w:t>
      </w:r>
    </w:p>
    <w:p w:rsidR="00B37B43" w:rsidRPr="00E93D3A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Гон</w:t>
      </w:r>
    </w:p>
    <w:p w:rsidR="00B37B43" w:rsidRDefault="00B54176" w:rsidP="00B541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Симон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170.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характер кашля в начале заболевания легочным туберкулезом?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покашливание, возможно с единичными плевками, слизистой мокроты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сильный мучительный кашель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приступообразный, лающий кашель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кашель с выделением мокроты полным ртом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правильно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171.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чем свидетельствует кровохарканье у больного туберкулезом?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о распаде легочной ткани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обсеменении процесса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затихании процесса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регрессии процесса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нарушении целостности плевры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171.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Формирование иммунитета при вакцинации БЦЖ происходит через…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7-10 дней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 недели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6-8 недель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месяцев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год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172.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результате чего вырабатывается естественный противотуберкулезный иммунитет?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вакцинации БЦЖ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инфицирования организма МБТ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введения туберкулина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химиопрофилактики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ревакцинации БЦЖ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173.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иммунитет при туберкулезе?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нестерильный клеточный иммунитет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стерильный клеточный иммунитет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гуморальный иммунитет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вакцинальный иммунитет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толерантный иммунитет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174.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Какие животные могут быть чаще источником заражения туберкулезом?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крупный рогатый скот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свиньи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собаки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лошади</w:t>
      </w:r>
    </w:p>
    <w:p w:rsidR="005806CD" w:rsidRPr="00E93D3A" w:rsidRDefault="005806CD" w:rsidP="005806CD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5806CD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175.</w:t>
      </w:r>
      <w:r w:rsidR="00B37B43" w:rsidRPr="005806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такое туберкулин?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культура патогенных микобактерий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убитые микобактерии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продукты жизнедеятельности микобактерий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живая ослабленная культура микобактерий туберкулеза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смесь различных штаммов микобактерий туберкулеза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176.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Вираж туберкулиновой пробы Манту свидетельствует о: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необходимости ревакцинации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наличии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поствакцинальной аллергии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первичном инфицировании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повторном инфицировании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177.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Какова цель применения пробы Манту?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создания противотуберкулезного иммунитета (защиты организма от туберкулез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для определения инфицированности организма туберкулезом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диагностики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наблюдения за реакцией на БЦЖ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диспансерного наблюдения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178.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такое вакцина БЦЖ?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живая ослабленная культура микобактерий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продукты жизнедеятельности микобактерий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убитые микобактерии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фильтрат бульонной культуры микобактерий туберкулеза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культура патогенных микобактерий туберкулеза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179.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 эффективности внутрикожной вакцинации БЦЖ свидетельствует…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следа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папула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рубчик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везикула</w:t>
      </w:r>
    </w:p>
    <w:p w:rsidR="00B37B43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келоидный рубец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180.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Какова цель применения вакцины БЦЖ?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для создания противотуберкулезного иммунитета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защиты организма от различных инфекционных заболеваний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диагностики туберкулеза</w:t>
      </w:r>
    </w:p>
    <w:p w:rsidR="00B37B43" w:rsidRPr="00E93D3A" w:rsidRDefault="00424509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предупреждения инфицирования туберкулезом в случае контакта с бактериовыделителем</w:t>
      </w:r>
    </w:p>
    <w:p w:rsidR="00B37B43" w:rsidRDefault="0091143F" w:rsidP="00424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дифференциальной диагностики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181.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протяжении, какого времени поддерживается искусственный иммунитет после вакцинации: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на протяжении 4-6-7 лет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протяжении 2-3-4 лет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протяжении 1-2-3 лет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протяжении 0-1 года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поддерживается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670C3B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182.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такое первичный туберкулез?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заболевание, возникающее вскоре после инфицирования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туберкулезный процесс, возникающий за вторичным инфицированием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туберкулезный процесс, возникающий после туберкулезного бронхоаденита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туберкулезный процесс, возникающий после очагового туберкулеза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заболевание после клинического излечения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183.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Течение туберкулемы легких характеризуется: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острым началом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малосимптомным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персистирующим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хроническим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затяжным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184.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диагностики туберкулезного менингита не имеет значения: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рентгенография органов грудной клетки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 ликвора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 глазного дна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туберкулиновая проба Манту</w:t>
      </w:r>
    </w:p>
    <w:p w:rsidR="00B37B43" w:rsidRDefault="00B37B43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неврологический статус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185.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Расспрос и физикальные методы исследования позволяют: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заподозрить туберкулез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исключить туберкулез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верифицировать диагноз туберкулеза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установить массивность бактериовыделения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исключить возможность сочетания туберкулеза с ВИЧ-инфекцией</w:t>
      </w:r>
    </w:p>
    <w:p w:rsidR="00856E6E" w:rsidRPr="00E93D3A" w:rsidRDefault="00856E6E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186.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Укажите основной критерий эффективности лечения больных с деструктивными формами туберкулеза легких: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закрытие полости распада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прекращение бактериовыделения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исчезновение симптомов интоксикации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восстановление трудоспособности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нормализация ФВД.</w:t>
      </w:r>
    </w:p>
    <w:p w:rsidR="00856E6E" w:rsidRPr="00E93D3A" w:rsidRDefault="00856E6E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187.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Развитию кавернозного туберкулеза легких наиболее часто предшествует: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очаговый туберкулез легких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инфильтративный туберкулез легких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диссеминированный туберкулез легких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цирротический туберкулез легких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туберкулезный бронхоаденит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188.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Химиопрофилактика при вираже проводится в течение: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месяца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месяца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3 месяца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месяцев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года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189.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противотуберкулезный препарат не следует применять при беременности?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канамицин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рифампицин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пиразинамид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этамбутол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изоониазид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190.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Какие препараты являются наиболее гепатотоксичными?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изониазид, рифампицин, пиразинамид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изониазид, канамицин, стрептомицин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пиразинамид, канамицин, циклосерин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стрептомицин, ампициллин, ПАСК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этамбутол, канамицин, амоксиклав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191.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Эпидемиологическая опасность очагов туберкулеза не зависит от: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массивности бактериовыделения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наличия отягощающих факторов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благосостояния жилищных условий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наличия детей и подростков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наличия транспорта</w:t>
      </w:r>
    </w:p>
    <w:p w:rsidR="00856E6E" w:rsidRPr="00E93D3A" w:rsidRDefault="00856E6E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192.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Назовите основной эпидемиологический показатель по туберкулезу: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контактность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аллергенность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болезненность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контагиозность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заболеваемость</w:t>
      </w:r>
    </w:p>
    <w:p w:rsidR="00856E6E" w:rsidRPr="00856E6E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193.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Какой из эпидемиологических показателей характеризует резервуар туберкулезной инфекции?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смертность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потенциальный очаг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смертность и эпид.очаг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инфицированность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болезненность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194.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Аускультацию легких проводят для определения: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глубины дыхания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подвижности нижних краев легких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характера дыхания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голосового дрожания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патологического ритма дыхания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195.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Неблагоприятный исход инфильтративного туберкулеза - это его трансформация</w:t>
      </w: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очаговый туберкулез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кавернозный туберкулез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фиброзно-кавернозный туберкулез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цирротический туберкулез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туберкулему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196.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Интенсивная фаза лечения инфильтративного туберкулеза легких проводится: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2-4 месяца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месяца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месяца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месяцев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месяцев</w:t>
      </w:r>
    </w:p>
    <w:p w:rsidR="00856E6E" w:rsidRPr="00E93D3A" w:rsidRDefault="00856E6E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197.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Поддерживающая фаза лечения инфильтративного туберкулеза проводится: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4-7 месяцев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5-6 месяцев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3-4 месяца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 месяца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6-8 месяцев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856E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198.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 больного С. повышалась температура до 37,7о по вечерам. Жалуется на кашель с мокротой с прожилками крови, боль в грудной клетке справа, слабость, недомогание, потеря веса. Обратился к терапевту с этими жалобами. Выберите правильный метод исследования: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бронхография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электрокардиография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исследование мокроты на МБТ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спирография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торакоскопия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B626C9" w:rsidP="00856E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199.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 больного О., 55 лет, надсадный кашель, кровохарканье, нарастающая слабость. За последний месяц похудел на 6-7 кг. Для постановки диагноза необходимо выбрать метод обследования: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спирографию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бронхографию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рентгенографию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электрокардиографию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УЗИ</w:t>
      </w:r>
    </w:p>
    <w:p w:rsidR="00856E6E" w:rsidRPr="00E93D3A" w:rsidRDefault="00856E6E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200.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Больные с установленным диагнозом активного туберкулеза получают лечение: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платно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бесплатно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амбулаторно</w:t>
      </w:r>
    </w:p>
    <w:p w:rsidR="00B37B43" w:rsidRPr="00E93D3A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санатории</w:t>
      </w:r>
    </w:p>
    <w:p w:rsidR="00B37B43" w:rsidRDefault="0091143F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интермиттирующее</w:t>
      </w:r>
    </w:p>
    <w:p w:rsidR="00856E6E" w:rsidRPr="00E93D3A" w:rsidRDefault="00856E6E" w:rsidP="00911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201.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показании на оперативное лечение ребенку необходимо согласие: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ребенка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родителей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брата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сестры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заведующего отделением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Больному показано проведение бронхологического обследования. Врач должен при беседе получить: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согласие больного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 больного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оценку исследования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оценку результата бронхоскопии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оценку промывных вод бронхов</w:t>
      </w:r>
    </w:p>
    <w:p w:rsidR="00856E6E" w:rsidRPr="00E93D3A" w:rsidRDefault="00856E6E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203.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Оказание противотуберкулезной помощи больным туберкулезом осуществляется: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высокого уровня заболеваемости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резкого возрастания частоты первичной лекарственной устойчивости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из-за наличия большого резервуара туберкулезной инфекции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из-за усиления миграции населения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на основе принципов законности, соблюдения прав человека, бесплатности, общедоступности</w:t>
      </w:r>
    </w:p>
    <w:p w:rsidR="00856E6E" w:rsidRPr="00E93D3A" w:rsidRDefault="00856E6E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B37B43" w:rsidRPr="00856E6E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204.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Больной М., 40 лет, после окончания интенсивной фазы лечения направлен на санаторное лечение с целью продолжения поддерживающей фазы: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бесплатно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оплаты 25%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оплаты 30%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оплаты 50%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205.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Подростку С.,14 лет, с гиперергической реакцией – реакция Манту 18 мм, после клинико-рентгенологического, лабораторного обследования направлен в санаторий: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бесплатно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витамины группы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свой счет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некоторые АБП платно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за питание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856E6E" w:rsidRDefault="00807FF0" w:rsidP="00856E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206.</w:t>
      </w:r>
      <w:r w:rsidR="00B37B43" w:rsidRPr="00856E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Больной Б., 36 лет, закончил интенсивную фазу лечения. Для продолжения поддерживающей фазы направлен в ПМСП. Врач назначил АБП двумя препаратами: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из препаратов 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оба препарата бесплатно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оба препарата 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 платно витамины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 платно биостимуляторы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E93D3A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207.</w:t>
      </w:r>
      <w:r w:rsidR="00B37B43"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Больной В., 47 лет, из социально уязвимой группы записан на социальную помощь в виде продуктового пакета: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50% оплатой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бесплатно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25% оплатой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30% оплатой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E93D3A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208.</w:t>
      </w:r>
      <w:r w:rsidR="00B37B43"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направления на принудительное лечение больного, страдающего хроническим деструктивным туберкулезом легких с обильным бактериовыделением и отягощающим фактором – алкоголизмом, необходимо: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согласие больного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согласие родственников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согласие супруга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согласие детей</w:t>
      </w:r>
    </w:p>
    <w:p w:rsidR="00B37B43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решение суда</w:t>
      </w:r>
    </w:p>
    <w:p w:rsidR="00856E6E" w:rsidRPr="00E93D3A" w:rsidRDefault="00856E6E" w:rsidP="00856E6E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B37B43" w:rsidRPr="00E93D3A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209.</w:t>
      </w:r>
      <w:r w:rsidR="00B37B43"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Противотуберкулезная помощь больным туберкулезом осуществляется: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на основе соблюдения прав человека, принципов законности, бесплатности, общедоступности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уровня заболеваемости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возрастания частоты вторичной лекарственной устойчивости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из-за наличия большого резервуара туберкулезной инфекции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из-за миграционного движения населения</w:t>
      </w:r>
    </w:p>
    <w:p w:rsidR="00B37B43" w:rsidRPr="00E93D3A" w:rsidRDefault="00B37B43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7B43" w:rsidRPr="00E93D3A" w:rsidRDefault="00807FF0" w:rsidP="00E93D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210.</w:t>
      </w:r>
      <w:r w:rsidR="00B37B43" w:rsidRPr="00E93D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Больная Ш., 52 лет, после окончания поддерживающей фазы лечения направлен на санаторное лечение: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 xml:space="preserve">Б.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бесплатно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оплаты 25%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оплаты 50%</w:t>
      </w:r>
    </w:p>
    <w:p w:rsidR="00B37B43" w:rsidRPr="00E93D3A" w:rsidRDefault="0099758B" w:rsidP="009975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r w:rsidR="00B37B43" w:rsidRPr="00E93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оплаты 75%</w:t>
      </w:r>
    </w:p>
    <w:p w:rsidR="00533EB1" w:rsidRDefault="00533EB1" w:rsidP="00533EB1">
      <w:pPr>
        <w:spacing w:after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533EB1" w:rsidRPr="00893B52" w:rsidRDefault="00533EB1" w:rsidP="00533EB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 ИНФЕКЦИОННАЯ БЕЗО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ПАСНОСТЬ И ИНФЕКЦИОННЫЙ КОНТРОЛЬ</w:t>
      </w:r>
      <w:r w:rsidRPr="00BC59A5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К видам дезинфекции относят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механическую и биологическую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физическую и химическую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профилактическую и очаговую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текущую и заключительную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Основную долю возбудителей ВБИ составляют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бактерии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грибы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дезинфицирующими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дезинфицирующими и моющими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моющими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моющими и дезодорирующими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70% этиловым спиртом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96% этиловым спиртом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5% аламинолом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3% перекисью водорода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Контроль стерильности изделий медицинского назначения проводится методом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биологическим (посев на питательные среды)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механическим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физическим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6.Для контроля качества дезинфекции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делают смывы с различных поверхностей с последующим посевом на питательные среды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ставят азопирамовую пробу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ставят фенолфталеиновую пробу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используют химические индикаторы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7.Мероприятия по профилактике ВБИ, направленные на обезвреживание источника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Целью предстерилизационной очистки медицинского инструментария является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удаление различных загрязнений и остатков лекарственных средств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только патогенных микробов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После проведения инвазивных п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роцедур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медицинские изделия необходимо продезинфицировать по режимам для инфекций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вызванных простейшими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бактериальных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вирусных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грибковых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вызванных простейшими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12.Мероприятия по профилактике ВБИ, направленные на разрыв путей передачи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сбор и утилизация медицинских отходов</w:t>
      </w:r>
    </w:p>
    <w:p w:rsidR="00533EB1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</w:p>
    <w:p w:rsidR="00533EB1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13.Свойство дезинфицирующего средства, обеспечивающее уничтожение вирусов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вирулицидное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фунгицидное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Целью стерилизации является уничтожение на изделиях медицинского назначения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всех микробов и их спор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патогенных микробов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условно-патогенных микробов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 патогенных, и условно-патогенных микробов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15. Основная доля возбудителей внутрибольничных инфекций приходится на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патогенные бактерии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условно-патогенные микробы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вирусы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непатогенные микробы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16. Одноразовые пакеты для сбора отходов ЛПУ, относящихся классу Б, должны иметь окраску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черную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красную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белую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желтую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вакцинация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выявление и изоляция инфекционных больных и носителей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спецодежды, масок, перчаток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18.Свойство дезинфицирующего средства, обеспечивающее уничтожение бактерий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бактерицидное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б) вирулицидное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фунгицидное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бактериостатическое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19. При механическом методе дезинфекции используют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УФО, ультразвук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мытье, проветривание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орошение дезсредствами</w:t>
      </w:r>
    </w:p>
    <w:p w:rsidR="00533EB1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пар под давлением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20. ВБИ могут быть вызваны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любыми микроорганизмами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вирусами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бактериями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только патогенными возбудителями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альдегидсодержащих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кислородсодержащих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ЧАС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фенолсодержащих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22. При попадании крови на кожные покровы, их необходимо обработать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раствором перманганата калия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5% спиртовым раствором йода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70% спиртом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23.При проведении генеральных уборок в асептических помещениях смыв дезинфектанта с поверхностей проводится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стерильной ветошью водопроводной водой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чистой ветошью водопроводной водой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чистой ветошью дистиллированной водой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чистой ветошью кипячённой водой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24.Основной путь передачи  ВИЧ-инфекции в ЛПУ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25. Физический метод дезинфекции – это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стирка, мытье, проветривание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протирание дезсредствами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воздействие высокой температурой, паром, излучением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антибиотиков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26. Наибольшей устойчивостью во внешней среде обладают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вирусы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грибы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споры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бактерии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28. Одноразовые изделия медицинского назначения перед утилизацией подвергают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ополаскиванию проточной водой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мойке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29. Эффективность дезинфекционных мероприятий проверяют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химическими индикаторами</w:t>
      </w:r>
    </w:p>
    <w:p w:rsidR="00533EB1" w:rsidRPr="003D108B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азопирамовой пробой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путем смывов с различных поверхностей и посевом на питательные среды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пробой с суданом III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30. При попадании биологических материалов на слизистую оболочку носа, ее необходимо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промыть: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водой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б)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70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%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спиртом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5% спиртовым раствором йода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96% спиртом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31.ВБИ – это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инфекционные заболевания медицинского персонала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инфекционные заболевания пациентов стационаров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в)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32. При стерилизации погибают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все микроорганизмы (в том числе споровые формы)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вегетативные формы микроорганизмов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патогенные микроорганизмы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вегетативные формы микроорганизмом и некоторые споры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33. К химическому методу дезинфекции относится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обработка дезинфектантами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использование УФО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использование бактериальных фильтров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использование пара под давлением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34.Медицинский персонал проводит дезинфекцию в ЛПУ с целью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обезвреживания источника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пациента к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выявления источника инфекции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35.Вакцинация против гепатита В проводится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однократно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трехкратно по схеме 0,1,6 мес.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четырехкратно по схеме 0,1,2,12 мес.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двукратно по схеме 0,6 мес.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заключительная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текущая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очаговая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профилактическая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37. Генеральная уборка в  кабинете, где проводятся инвазивные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процедуры, должна проводится 1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в: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3 дня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7 дней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10 дней</w:t>
      </w:r>
    </w:p>
    <w:p w:rsidR="00533EB1" w:rsidRPr="00C05204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месяц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38.Инкубационный период гепатита В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20 дней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30 дней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180 дней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год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39.Антисептика – это мероприятия, направленные на</w:t>
      </w:r>
    </w:p>
    <w:p w:rsidR="00533EB1" w:rsidRPr="003D108B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 на эпидемиологически значимых объектах больничной среды: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спор на изделиях медицинского 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назначения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асептикой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дезинфекцией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антисептикой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стерилизацией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41. Текущая уборка 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помещений ЛПУ в целях профилактики внутрибольничных инфекций проводится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1 раз в сутки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2 раза в сутки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1 раз в 3 суток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раз в 7 дней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42. Для контроля предстерилизационной очистки изделий медицинского назначения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ставят азопирамовую пробу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используют термовременные индикаторы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используют биотесты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делают смывы с различных поверхностей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43. Многоразовые 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изделия медицинского назначения после инвазивных манипуляций подвергаются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предстерилизационной очистке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дезинфекции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стерилизации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дезинфекции, предстерилизационной очистке и стерилизации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44. Асептика-это мероприятия, направленные на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предупреждение попадания микробов в рану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уничтожение или уменьшение количества микробов в ране или организме в целом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уничтожение патогенных и условно-патогенных микробов на эпидемиологически значимых объектах больничной среды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уничтожение всех микробов и их спор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45. Свойство препаратов, обладающих способностью убивать грибы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микробостатическое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бактерицидное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вирулицидное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фунгицидное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46. Фенолфталеиновая проба ставится с целью обнаружения остаточных количеств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моющего средства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крови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жировых загрязнений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лекарственных веществ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47. Медицинские осмотры персонала ЛПУ проводятся с целью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выявления источника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разрыва путей передачи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невосприимчивости к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уничтожения возбудителей инфекционных заболеваний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48. Одноразовые изделия медицинского назначения после использования подлежат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уничтожению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дезинфекции, а затем утилизации</w:t>
      </w:r>
    </w:p>
    <w:p w:rsidR="00533EB1" w:rsidRPr="003D108B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дезинфекции, а затем стерилиза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ция</w:t>
      </w:r>
    </w:p>
    <w:p w:rsidR="00533EB1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очистке, а затем утилизации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49. Профилактическая дезинфекция проводится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дезинфекционной службой после госпитализации или выписки пациента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предупреждения возникновения инфекционных заболеваний в ЛПУ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очаге инфекционного заболевания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50. Механизм передачи гепатита В в ЛПУ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артифициальный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фекально-оральный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аэрогенный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контактный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51.Уборочный инвентарь для текущей уборки кабинета может быть использован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только для уборки данного кабинета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 для соседнего кабинета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для уборки всех кабинетов отделения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для уборки санитарных комнат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52. Механизм передачи возбудителя из одного организма в другой при медицинских инвазивных манипуляциях в ЛПУ называется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артифициальный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воздушно-капельный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вертикальный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53. Заключительная дезинфекция проводится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 всех инфекционных заболеваниях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только при особо опасных заболеваниях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только при вирусных инфекциях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54. Генераль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ная уборка процедурных кабинето</w:t>
      </w: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в ЛПУдолжна проводиться по графику не реже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 раза в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сутки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неделю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месяц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квартал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55. Посуда больного гепатитом А является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фактором передачи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источником инфекции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безопасна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переносчиком возбудителей инфекции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56. Основной путь передачи вирусного гепатита В в ЛПУ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воздушно-капельный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контактно-бытовой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пищевой</w:t>
      </w:r>
    </w:p>
    <w:p w:rsidR="00533EB1" w:rsidRPr="00643928" w:rsidRDefault="00533EB1" w:rsidP="00533E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57.Путь передачи гепатита А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контактно-бытовой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половой</w:t>
      </w:r>
    </w:p>
    <w:p w:rsidR="00533EB1" w:rsidRPr="00643928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парентеральный</w:t>
      </w:r>
    </w:p>
    <w:p w:rsidR="00533EB1" w:rsidRPr="00C05204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928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воздушно-капельный</w:t>
      </w:r>
    </w:p>
    <w:p w:rsidR="00533EB1" w:rsidRPr="00BC59A5" w:rsidRDefault="00533EB1" w:rsidP="00533EB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BC59A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1.в,г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31.в,г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46.а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47.а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48.б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49.в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50.а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51.а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52.б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53.г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54.б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55.а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56.в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12.б,г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57.а</w:t>
            </w: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33EB1" w:rsidRPr="00BC59A5" w:rsidTr="00560DE7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C59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533EB1" w:rsidRPr="00BC59A5" w:rsidRDefault="00533EB1" w:rsidP="00560DE7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533EB1" w:rsidRDefault="00533EB1" w:rsidP="00533EB1">
      <w:pPr>
        <w:pStyle w:val="a9"/>
        <w:rPr>
          <w:rFonts w:asciiTheme="minorHAnsi" w:eastAsiaTheme="minorHAnsi" w:hAnsiTheme="minorHAnsi" w:cstheme="minorBidi"/>
          <w:color w:val="auto"/>
          <w:spacing w:val="0"/>
          <w:kern w:val="0"/>
          <w:sz w:val="22"/>
          <w:szCs w:val="22"/>
          <w:lang w:eastAsia="en-US"/>
        </w:rPr>
      </w:pPr>
    </w:p>
    <w:p w:rsidR="00533EB1" w:rsidRPr="003F79B8" w:rsidRDefault="00533EB1" w:rsidP="00533EB1">
      <w:pPr>
        <w:pStyle w:val="a7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t>БАНК ТЕСТОВ ПО РЕАНИМАТОЛОГИИ</w:t>
      </w:r>
    </w:p>
    <w:p w:rsidR="00533EB1" w:rsidRDefault="00533EB1" w:rsidP="00533EB1">
      <w:pPr>
        <w:pStyle w:val="a7"/>
        <w:rPr>
          <w:rFonts w:eastAsiaTheme="minorHAnsi"/>
          <w:sz w:val="22"/>
          <w:szCs w:val="22"/>
          <w:lang w:eastAsia="en-US"/>
        </w:rPr>
      </w:pPr>
    </w:p>
    <w:p w:rsidR="00533EB1" w:rsidRPr="00DF2DAE" w:rsidRDefault="00533EB1" w:rsidP="00533EB1">
      <w:pPr>
        <w:pStyle w:val="a7"/>
        <w:numPr>
          <w:ilvl w:val="0"/>
          <w:numId w:val="21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кардиогенный шок;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533EB1" w:rsidRPr="00DF2DAE" w:rsidRDefault="00533EB1" w:rsidP="00533E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533EB1" w:rsidRPr="00DF2DAE" w:rsidRDefault="00533EB1" w:rsidP="00533E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533EB1" w:rsidRPr="00DF2DAE" w:rsidRDefault="00533EB1" w:rsidP="00533E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533EB1" w:rsidRPr="00DF2DAE" w:rsidRDefault="00533EB1" w:rsidP="00533E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533EB1" w:rsidRPr="00DF2DAE" w:rsidRDefault="00533EB1" w:rsidP="00533E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533EB1" w:rsidRPr="00DF2DAE" w:rsidRDefault="00533EB1" w:rsidP="00533E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533EB1" w:rsidRPr="00DF2DAE" w:rsidRDefault="00533EB1" w:rsidP="00533E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533EB1" w:rsidRPr="00DF2DAE" w:rsidRDefault="00533EB1" w:rsidP="00533E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533EB1" w:rsidRPr="00DF2DAE" w:rsidRDefault="00533EB1" w:rsidP="00533E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отсутствием сознания;</w:t>
      </w:r>
    </w:p>
    <w:p w:rsidR="00533EB1" w:rsidRPr="00DF2DAE" w:rsidRDefault="00533EB1" w:rsidP="00533E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533EB1" w:rsidRPr="00DF2DAE" w:rsidRDefault="00533EB1" w:rsidP="00533E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533EB1" w:rsidRPr="00DF2DAE" w:rsidRDefault="00533EB1" w:rsidP="00533E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падением  АД ниже 30 мм рт. ст;</w:t>
      </w:r>
    </w:p>
    <w:p w:rsidR="00533EB1" w:rsidRPr="00DF2DAE" w:rsidRDefault="00533EB1" w:rsidP="00533E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533EB1" w:rsidRPr="00DF2DAE" w:rsidRDefault="00533EB1" w:rsidP="00533E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533EB1" w:rsidRPr="00DF2DAE" w:rsidRDefault="00533EB1" w:rsidP="00533E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533EB1" w:rsidRPr="00DF2DAE" w:rsidRDefault="00533EB1" w:rsidP="00533E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533EB1" w:rsidRPr="00DF2DAE" w:rsidRDefault="00533EB1" w:rsidP="00533E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533EB1" w:rsidRPr="00DF2DAE" w:rsidRDefault="00533EB1" w:rsidP="00533E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533EB1" w:rsidRPr="00DF2DAE" w:rsidRDefault="00533EB1" w:rsidP="00533E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533EB1" w:rsidRPr="00DF2DAE" w:rsidRDefault="00533EB1" w:rsidP="00533E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533EB1" w:rsidRPr="00DF2DAE" w:rsidRDefault="00533EB1" w:rsidP="00533E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533EB1" w:rsidRPr="00DF2DAE" w:rsidRDefault="00533EB1" w:rsidP="00533E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533EB1" w:rsidRPr="00DF2DAE" w:rsidRDefault="00533EB1" w:rsidP="00533E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533EB1" w:rsidRPr="00DF2DAE" w:rsidRDefault="00533EB1" w:rsidP="00533E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533EB1" w:rsidRPr="00DF2DAE" w:rsidRDefault="00533EB1" w:rsidP="00533E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533EB1" w:rsidRPr="00DF2DAE" w:rsidRDefault="00533EB1" w:rsidP="00533E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533EB1" w:rsidRPr="00DF2DAE" w:rsidRDefault="00533EB1" w:rsidP="00533E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533EB1" w:rsidRPr="00DF2DAE" w:rsidRDefault="00533EB1" w:rsidP="00533E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инфузионная терапия;</w:t>
      </w:r>
    </w:p>
    <w:p w:rsidR="00533EB1" w:rsidRPr="00DF2DAE" w:rsidRDefault="00533EB1" w:rsidP="00533E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533EB1" w:rsidRPr="00DF2DAE" w:rsidRDefault="00533EB1" w:rsidP="00533E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533EB1" w:rsidRPr="00DF2DAE" w:rsidRDefault="00533EB1" w:rsidP="00533E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533EB1" w:rsidRPr="00DF2DAE" w:rsidRDefault="00533EB1" w:rsidP="00533E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533EB1" w:rsidRPr="00DF2DAE" w:rsidRDefault="00533EB1" w:rsidP="00533E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533EB1" w:rsidRPr="00DF2DAE" w:rsidRDefault="00533EB1" w:rsidP="00533E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533EB1" w:rsidRPr="00DF2DAE" w:rsidRDefault="00533EB1" w:rsidP="00533E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533EB1" w:rsidRPr="00DF2DAE" w:rsidRDefault="00533EB1" w:rsidP="00533E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533EB1" w:rsidRPr="00DF2DAE" w:rsidRDefault="00533EB1" w:rsidP="00533E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533EB1" w:rsidRPr="00DF2DAE" w:rsidRDefault="00533EB1" w:rsidP="00533E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533EB1" w:rsidRPr="00DF2DAE" w:rsidRDefault="00533EB1" w:rsidP="00533E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533EB1" w:rsidRPr="00DF2DAE" w:rsidRDefault="00533EB1" w:rsidP="00533E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 – 15 в мин.;</w:t>
      </w:r>
    </w:p>
    <w:p w:rsidR="00533EB1" w:rsidRPr="00DF2DAE" w:rsidRDefault="00533EB1" w:rsidP="00533E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16 - 20 в мин.;</w:t>
      </w:r>
    </w:p>
    <w:p w:rsidR="00533EB1" w:rsidRPr="00DF2DAE" w:rsidRDefault="00533EB1" w:rsidP="00533E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22 - 28 в мин.;</w:t>
      </w:r>
    </w:p>
    <w:p w:rsidR="00533EB1" w:rsidRPr="00DF2DAE" w:rsidRDefault="00533EB1" w:rsidP="00533E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в мин. в покое;</w:t>
      </w:r>
    </w:p>
    <w:p w:rsidR="00533EB1" w:rsidRPr="00DF2DAE" w:rsidRDefault="00533EB1" w:rsidP="00533E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– 36 в мин.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533EB1" w:rsidRPr="00DF2DAE" w:rsidRDefault="00533EB1" w:rsidP="00533E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100 – 120 в мин.;</w:t>
      </w:r>
    </w:p>
    <w:p w:rsidR="00533EB1" w:rsidRPr="00DF2DAE" w:rsidRDefault="00533EB1" w:rsidP="00533E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90 – 100 в мин.;</w:t>
      </w:r>
    </w:p>
    <w:p w:rsidR="00533EB1" w:rsidRPr="00DF2DAE" w:rsidRDefault="00533EB1" w:rsidP="00533E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– 80 в мин.;</w:t>
      </w:r>
    </w:p>
    <w:p w:rsidR="00533EB1" w:rsidRPr="00DF2DAE" w:rsidRDefault="00533EB1" w:rsidP="00533E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40 – 60 в мин.;</w:t>
      </w:r>
    </w:p>
    <w:p w:rsidR="00533EB1" w:rsidRPr="00DF2DAE" w:rsidRDefault="00533EB1" w:rsidP="00533E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533EB1" w:rsidRPr="00DF2DAE" w:rsidRDefault="00533EB1" w:rsidP="00533EB1">
      <w:pPr>
        <w:pStyle w:val="a7"/>
        <w:numPr>
          <w:ilvl w:val="0"/>
          <w:numId w:val="30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533EB1" w:rsidRPr="00DF2DAE" w:rsidRDefault="00533EB1" w:rsidP="00533E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533EB1" w:rsidRPr="00DF2DAE" w:rsidRDefault="00533EB1" w:rsidP="00533E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533EB1" w:rsidRPr="00DF2DAE" w:rsidRDefault="00533EB1" w:rsidP="00533E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533EB1" w:rsidRPr="00DF2DAE" w:rsidRDefault="00533EB1" w:rsidP="00533E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533EB1" w:rsidRPr="00DF2DAE" w:rsidRDefault="00533EB1" w:rsidP="00533E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533EB1" w:rsidRPr="00DF2DAE" w:rsidRDefault="00533EB1" w:rsidP="00533EB1">
      <w:pPr>
        <w:pStyle w:val="a7"/>
        <w:numPr>
          <w:ilvl w:val="0"/>
          <w:numId w:val="17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533EB1" w:rsidRPr="00DF2DAE" w:rsidRDefault="00533EB1" w:rsidP="00533EB1">
      <w:pPr>
        <w:pStyle w:val="a7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533EB1" w:rsidRPr="00DF2DAE" w:rsidRDefault="00533EB1" w:rsidP="00533E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40 в мин.;</w:t>
      </w:r>
    </w:p>
    <w:p w:rsidR="00533EB1" w:rsidRPr="00DF2DAE" w:rsidRDefault="00533EB1" w:rsidP="00533E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130 в мин.;</w:t>
      </w:r>
    </w:p>
    <w:p w:rsidR="00533EB1" w:rsidRPr="00DF2DAE" w:rsidRDefault="00533EB1" w:rsidP="00533E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80 в мин.;</w:t>
      </w:r>
    </w:p>
    <w:p w:rsidR="00533EB1" w:rsidRPr="00DF2DAE" w:rsidRDefault="00533EB1" w:rsidP="00533E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20 в мин.;</w:t>
      </w:r>
    </w:p>
    <w:p w:rsidR="00533EB1" w:rsidRPr="00DF2DAE" w:rsidRDefault="00533EB1" w:rsidP="00533E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 в мин.</w:t>
      </w:r>
    </w:p>
    <w:p w:rsidR="00533EB1" w:rsidRPr="00DF2DAE" w:rsidRDefault="00533EB1" w:rsidP="00533EB1">
      <w:pPr>
        <w:pStyle w:val="a7"/>
        <w:numPr>
          <w:ilvl w:val="0"/>
          <w:numId w:val="1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533EB1" w:rsidRPr="00DF2DAE" w:rsidRDefault="00533EB1" w:rsidP="00533E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533EB1" w:rsidRPr="00DF2DAE" w:rsidRDefault="00533EB1" w:rsidP="00533E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проведения электрической дефибрилляции;</w:t>
      </w:r>
    </w:p>
    <w:p w:rsidR="00533EB1" w:rsidRPr="00DF2DAE" w:rsidRDefault="00533EB1" w:rsidP="00533E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533EB1" w:rsidRPr="00DF2DAE" w:rsidRDefault="00533EB1" w:rsidP="00533E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533EB1" w:rsidRPr="00DF2DAE" w:rsidRDefault="00533EB1" w:rsidP="00533E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533EB1" w:rsidRPr="00DF2DAE" w:rsidRDefault="00533EB1" w:rsidP="00533E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 – 12 вдуваний воздуха в мин.;</w:t>
      </w:r>
    </w:p>
    <w:p w:rsidR="00533EB1" w:rsidRPr="00DF2DAE" w:rsidRDefault="00533EB1" w:rsidP="00533E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12 – 13 в мин.;</w:t>
      </w:r>
    </w:p>
    <w:p w:rsidR="00533EB1" w:rsidRPr="00DF2DAE" w:rsidRDefault="00533EB1" w:rsidP="00533E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 – 16 в мин.;</w:t>
      </w:r>
    </w:p>
    <w:p w:rsidR="00533EB1" w:rsidRPr="00DF2DAE" w:rsidRDefault="00533EB1" w:rsidP="00533E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16 – 18 в мин.;</w:t>
      </w:r>
    </w:p>
    <w:p w:rsidR="00533EB1" w:rsidRPr="00DF2DAE" w:rsidRDefault="00533EB1" w:rsidP="00533E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более 25 вдуваний в мин.;</w:t>
      </w:r>
    </w:p>
    <w:p w:rsidR="00533EB1" w:rsidRPr="00DF2DAE" w:rsidRDefault="00533EB1" w:rsidP="00533E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533EB1" w:rsidRPr="00DF2DAE" w:rsidRDefault="00533EB1" w:rsidP="00533E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533EB1" w:rsidRPr="00DF2DAE" w:rsidRDefault="00533EB1" w:rsidP="00533E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533EB1" w:rsidRPr="00DF2DAE" w:rsidRDefault="00533EB1" w:rsidP="00533E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533EB1" w:rsidRPr="00DF2DAE" w:rsidRDefault="00533EB1" w:rsidP="00533E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533EB1" w:rsidRPr="00DF2DAE" w:rsidRDefault="00533EB1" w:rsidP="00533E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533EB1" w:rsidRPr="00DF2DAE" w:rsidRDefault="00533EB1" w:rsidP="00533E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533EB1" w:rsidRPr="00DF2DAE" w:rsidRDefault="00533EB1" w:rsidP="00533EB1">
      <w:pPr>
        <w:pStyle w:val="a7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533EB1" w:rsidRPr="00DF2DAE" w:rsidRDefault="00533EB1" w:rsidP="00533E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533EB1" w:rsidRPr="00DF2DAE" w:rsidRDefault="00533EB1" w:rsidP="00533E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533EB1" w:rsidRPr="00DF2DAE" w:rsidRDefault="00533EB1" w:rsidP="00533E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533EB1" w:rsidRPr="00DF2DAE" w:rsidRDefault="00533EB1" w:rsidP="00533E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533EB1" w:rsidRPr="00DF2DAE" w:rsidRDefault="00533EB1" w:rsidP="00533E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быстрый стеноз левого атриовентикулярного отверстия.</w:t>
      </w:r>
    </w:p>
    <w:p w:rsidR="00533EB1" w:rsidRPr="00DF2DAE" w:rsidRDefault="00533EB1" w:rsidP="00533EB1">
      <w:pPr>
        <w:pStyle w:val="a7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через:</w:t>
      </w:r>
    </w:p>
    <w:p w:rsidR="00533EB1" w:rsidRPr="00DF2DAE" w:rsidRDefault="00533EB1" w:rsidP="00533E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533EB1" w:rsidRPr="00DF2DAE" w:rsidRDefault="00533EB1" w:rsidP="00533E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533EB1" w:rsidRPr="00DF2DAE" w:rsidRDefault="00533EB1" w:rsidP="00533E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533EB1" w:rsidRPr="00DF2DAE" w:rsidRDefault="00533EB1" w:rsidP="00533E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533EB1" w:rsidRPr="00DF2DAE" w:rsidRDefault="00533EB1" w:rsidP="00533E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533EB1" w:rsidRPr="00DF2DAE" w:rsidRDefault="00533EB1" w:rsidP="00533E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533EB1" w:rsidRPr="00DF2DAE" w:rsidRDefault="00533EB1" w:rsidP="00533E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533EB1" w:rsidRPr="00DF2DAE" w:rsidRDefault="00533EB1" w:rsidP="00533E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533EB1" w:rsidRPr="00DF2DAE" w:rsidRDefault="00533EB1" w:rsidP="00533E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533EB1" w:rsidRPr="00DF2DAE" w:rsidRDefault="00533EB1" w:rsidP="00533E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533EB1" w:rsidRPr="00DF2DAE" w:rsidRDefault="00533EB1" w:rsidP="00533E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533EB1" w:rsidRPr="00DF2DAE" w:rsidRDefault="00533EB1" w:rsidP="00533E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533EB1" w:rsidRPr="00DF2DAE" w:rsidRDefault="00533EB1" w:rsidP="00533E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533EB1" w:rsidRPr="00DF2DAE" w:rsidRDefault="00533EB1" w:rsidP="00533E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533EB1" w:rsidRPr="00DF2DAE" w:rsidRDefault="00533EB1" w:rsidP="00533E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533EB1" w:rsidRPr="00DF2DAE" w:rsidRDefault="00533EB1" w:rsidP="00533E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533EB1" w:rsidRPr="00DF2DAE" w:rsidRDefault="00533EB1" w:rsidP="00533E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533EB1" w:rsidRPr="00DF2DAE" w:rsidRDefault="00533EB1" w:rsidP="00533E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4 – 5 см;</w:t>
      </w:r>
    </w:p>
    <w:p w:rsidR="00533EB1" w:rsidRPr="00DF2DAE" w:rsidRDefault="00533EB1" w:rsidP="00533E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533EB1" w:rsidRPr="00DF2DAE" w:rsidRDefault="00533EB1" w:rsidP="00533E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533EB1" w:rsidRPr="00DF2DAE" w:rsidRDefault="00533EB1" w:rsidP="00533E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533EB1" w:rsidRPr="00DF2DAE" w:rsidRDefault="00533EB1" w:rsidP="00533E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533EB1" w:rsidRPr="00DF2DAE" w:rsidRDefault="00533EB1" w:rsidP="00533E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533EB1" w:rsidRPr="00DF2DAE" w:rsidRDefault="00533EB1" w:rsidP="00533E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533EB1" w:rsidRPr="00DF2DAE" w:rsidRDefault="00533EB1" w:rsidP="00533E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533EB1" w:rsidRPr="00DF2DAE" w:rsidRDefault="00533EB1" w:rsidP="00533E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533EB1" w:rsidRPr="00DF2DAE" w:rsidRDefault="00533EB1" w:rsidP="00533E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533EB1" w:rsidRPr="00DF2DAE" w:rsidRDefault="00533EB1" w:rsidP="00533E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533EB1" w:rsidRPr="00DF2DAE" w:rsidRDefault="00533EB1" w:rsidP="00533E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533EB1" w:rsidRPr="00DF2DAE" w:rsidRDefault="00533EB1" w:rsidP="00533E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533EB1" w:rsidRPr="00DF2DAE" w:rsidRDefault="00533EB1" w:rsidP="00533E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разогнуты в лучезапястных и локтевых суставах;</w:t>
      </w:r>
    </w:p>
    <w:p w:rsidR="00533EB1" w:rsidRPr="00DF2DAE" w:rsidRDefault="00533EB1" w:rsidP="00533E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533EB1" w:rsidRPr="00DF2DAE" w:rsidRDefault="00533EB1" w:rsidP="00533E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533EB1" w:rsidRPr="00DF2DAE" w:rsidRDefault="00533EB1" w:rsidP="00533E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533EB1" w:rsidRPr="00DF2DAE" w:rsidRDefault="00533EB1" w:rsidP="00533E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согнуты в локтевых и лучезапястных суставах.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533EB1" w:rsidRPr="00DF2DAE" w:rsidRDefault="00533EB1" w:rsidP="00533E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533EB1" w:rsidRPr="00DF2DAE" w:rsidRDefault="00533EB1" w:rsidP="00533E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положение Фовлера;</w:t>
      </w:r>
    </w:p>
    <w:p w:rsidR="00533EB1" w:rsidRPr="00DF2DAE" w:rsidRDefault="00533EB1" w:rsidP="00533E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положение Тренделенбурга;</w:t>
      </w:r>
    </w:p>
    <w:p w:rsidR="00533EB1" w:rsidRPr="00DF2DAE" w:rsidRDefault="00533EB1" w:rsidP="00533E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533EB1" w:rsidRPr="00DF2DAE" w:rsidRDefault="00533EB1" w:rsidP="00533E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533EB1" w:rsidRPr="00DF2DAE" w:rsidRDefault="00533EB1" w:rsidP="00533E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533EB1" w:rsidRPr="00DF2DAE" w:rsidRDefault="00533EB1" w:rsidP="00533E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533EB1" w:rsidRPr="00DF2DAE" w:rsidRDefault="00533EB1" w:rsidP="00533E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овлера;</w:t>
      </w:r>
    </w:p>
    <w:p w:rsidR="00533EB1" w:rsidRPr="00DF2DAE" w:rsidRDefault="00533EB1" w:rsidP="00533E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спине, в положение Тренделенбурга;</w:t>
      </w:r>
    </w:p>
    <w:p w:rsidR="00533EB1" w:rsidRPr="00DF2DAE" w:rsidRDefault="00533EB1" w:rsidP="00533E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533EB1" w:rsidRPr="00DF2DAE" w:rsidRDefault="00533EB1" w:rsidP="00533E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533EB1" w:rsidRPr="00DF2DAE" w:rsidRDefault="00533EB1" w:rsidP="00533E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533EB1" w:rsidRPr="00DF2DAE" w:rsidRDefault="00533EB1" w:rsidP="00533E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533EB1" w:rsidRPr="00DF2DAE" w:rsidRDefault="00533EB1" w:rsidP="00533E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клонические и тонические судороги</w:t>
      </w:r>
    </w:p>
    <w:p w:rsidR="00533EB1" w:rsidRPr="00DF2DAE" w:rsidRDefault="00533EB1" w:rsidP="00533E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533EB1" w:rsidRPr="00151E79" w:rsidRDefault="00533EB1" w:rsidP="00533EB1">
      <w:pPr>
        <w:pStyle w:val="a7"/>
        <w:rPr>
          <w:b/>
          <w:sz w:val="22"/>
          <w:szCs w:val="22"/>
        </w:rPr>
      </w:pPr>
      <w:r w:rsidRPr="00151E79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533EB1" w:rsidRPr="00151E79" w:rsidRDefault="00533EB1" w:rsidP="00533EB1">
      <w:pPr>
        <w:pStyle w:val="a7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1. дренажное положение</w:t>
      </w:r>
    </w:p>
    <w:p w:rsidR="00533EB1" w:rsidRPr="00151E79" w:rsidRDefault="00533EB1" w:rsidP="00533EB1">
      <w:pPr>
        <w:pStyle w:val="a7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2. удаление воды из желудка зондом</w:t>
      </w:r>
    </w:p>
    <w:p w:rsidR="00533EB1" w:rsidRPr="00151E79" w:rsidRDefault="00533EB1" w:rsidP="00533EB1">
      <w:pPr>
        <w:pStyle w:val="a7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3. вызывание искусственным путем рвоты для очищения желудка</w:t>
      </w:r>
    </w:p>
    <w:p w:rsidR="00533EB1" w:rsidRPr="00151E79" w:rsidRDefault="00533EB1" w:rsidP="00533EB1">
      <w:pPr>
        <w:pStyle w:val="a7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4. ИВЛ «рот в нос»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151E79">
        <w:rPr>
          <w:sz w:val="22"/>
          <w:szCs w:val="22"/>
        </w:rPr>
        <w:t>5. наружный массаж сердца</w:t>
      </w:r>
    </w:p>
    <w:p w:rsidR="00533EB1" w:rsidRPr="00DF2DAE" w:rsidRDefault="00533EB1" w:rsidP="00533E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533EB1" w:rsidRPr="00DF2DAE" w:rsidRDefault="00533EB1" w:rsidP="00533EB1">
      <w:pPr>
        <w:pStyle w:val="a7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533EB1" w:rsidRPr="00DF2DAE" w:rsidRDefault="00533EB1" w:rsidP="00533E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5. транспортировать пострадавшего в морг</w:t>
      </w:r>
    </w:p>
    <w:p w:rsidR="00533EB1" w:rsidRPr="00151E79" w:rsidRDefault="00533EB1" w:rsidP="00533EB1">
      <w:pPr>
        <w:pStyle w:val="a7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28. </w:t>
      </w:r>
      <w:r w:rsidRPr="00151E79">
        <w:rPr>
          <w:b/>
          <w:sz w:val="22"/>
          <w:szCs w:val="22"/>
        </w:rPr>
        <w:t>Астматический статус характеризуется:</w:t>
      </w:r>
    </w:p>
    <w:p w:rsidR="00533EB1" w:rsidRPr="00151E79" w:rsidRDefault="00533EB1" w:rsidP="00533EB1">
      <w:pPr>
        <w:pStyle w:val="a7"/>
        <w:ind w:left="1440" w:hanging="720"/>
        <w:rPr>
          <w:sz w:val="22"/>
          <w:szCs w:val="22"/>
        </w:rPr>
      </w:pPr>
      <w:r w:rsidRPr="00151E79">
        <w:rPr>
          <w:sz w:val="22"/>
          <w:szCs w:val="22"/>
        </w:rPr>
        <w:t>1. лающим кашлем</w:t>
      </w:r>
    </w:p>
    <w:p w:rsidR="00533EB1" w:rsidRPr="00151E79" w:rsidRDefault="00533EB1" w:rsidP="00533EB1">
      <w:pPr>
        <w:pStyle w:val="a7"/>
        <w:ind w:left="1440" w:hanging="720"/>
        <w:rPr>
          <w:sz w:val="22"/>
          <w:szCs w:val="22"/>
        </w:rPr>
      </w:pPr>
      <w:r w:rsidRPr="00151E79">
        <w:rPr>
          <w:sz w:val="22"/>
          <w:szCs w:val="22"/>
        </w:rPr>
        <w:t>2. снижением АД</w:t>
      </w:r>
    </w:p>
    <w:p w:rsidR="00533EB1" w:rsidRPr="00151E79" w:rsidRDefault="00533EB1" w:rsidP="00533EB1">
      <w:pPr>
        <w:pStyle w:val="a7"/>
        <w:ind w:left="993" w:hanging="273"/>
        <w:rPr>
          <w:sz w:val="22"/>
          <w:szCs w:val="22"/>
        </w:rPr>
      </w:pPr>
      <w:r w:rsidRPr="00151E79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533EB1" w:rsidRPr="00151E79" w:rsidRDefault="00533EB1" w:rsidP="00533EB1">
      <w:pPr>
        <w:pStyle w:val="a7"/>
        <w:ind w:left="720" w:hanging="11"/>
        <w:rPr>
          <w:sz w:val="22"/>
          <w:szCs w:val="22"/>
        </w:rPr>
      </w:pPr>
      <w:r w:rsidRPr="00151E79">
        <w:rPr>
          <w:sz w:val="22"/>
          <w:szCs w:val="22"/>
        </w:rPr>
        <w:t>4. потерей сознания с началом приступа бронхиальной астмы</w:t>
      </w:r>
    </w:p>
    <w:p w:rsidR="00533EB1" w:rsidRPr="00DF2DAE" w:rsidRDefault="00533EB1" w:rsidP="00533EB1">
      <w:pPr>
        <w:pStyle w:val="a7"/>
        <w:ind w:left="720" w:hanging="11"/>
        <w:rPr>
          <w:sz w:val="22"/>
          <w:szCs w:val="22"/>
        </w:rPr>
      </w:pPr>
      <w:r w:rsidRPr="00151E79">
        <w:rPr>
          <w:sz w:val="22"/>
          <w:szCs w:val="22"/>
        </w:rPr>
        <w:t>5. инспираторной одышкой</w:t>
      </w:r>
    </w:p>
    <w:p w:rsidR="00533EB1" w:rsidRPr="00DF2DAE" w:rsidRDefault="00533EB1" w:rsidP="00533EB1">
      <w:pPr>
        <w:pStyle w:val="a7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приема Геймлиха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533EB1" w:rsidRPr="00DF2DAE" w:rsidRDefault="00533EB1" w:rsidP="00533EB1">
      <w:pPr>
        <w:pStyle w:val="a7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533EB1" w:rsidRPr="00DF2DAE" w:rsidRDefault="00533EB1" w:rsidP="00533E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533EB1" w:rsidRPr="00DF2DAE" w:rsidRDefault="00533EB1" w:rsidP="00533EB1">
      <w:pPr>
        <w:pStyle w:val="a7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533EB1" w:rsidRPr="00DF2DAE" w:rsidRDefault="00533EB1" w:rsidP="00533EB1">
      <w:pPr>
        <w:pStyle w:val="a7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освобождение конечности от сдавления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тугого бинтования конечностей</w:t>
      </w:r>
    </w:p>
    <w:p w:rsidR="00533EB1" w:rsidRDefault="00533EB1" w:rsidP="00533EB1">
      <w:pPr>
        <w:pStyle w:val="a7"/>
        <w:rPr>
          <w:b/>
          <w:sz w:val="22"/>
          <w:szCs w:val="22"/>
        </w:rPr>
      </w:pP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533EB1" w:rsidRPr="00DF2DAE" w:rsidRDefault="00533EB1" w:rsidP="00533E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533EB1" w:rsidRPr="00DF2DAE" w:rsidRDefault="00533EB1" w:rsidP="00533E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533EB1" w:rsidRPr="00DF2DAE" w:rsidRDefault="00533EB1" w:rsidP="00533E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36. С чего нужно начинать оказание МП при электротравме: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38. Гемосорбция – это метод: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2. удаления яда из организма усилением естественного пути</w:t>
      </w:r>
    </w:p>
    <w:p w:rsidR="00533EB1" w:rsidRPr="00DF2DAE" w:rsidRDefault="00533EB1" w:rsidP="00533E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очищения крови от яда и его соединений методом перфузии через детоксикатор</w:t>
      </w:r>
    </w:p>
    <w:p w:rsidR="00533EB1" w:rsidRPr="00DF2DAE" w:rsidRDefault="00533EB1" w:rsidP="00533E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533EB1" w:rsidRPr="00DF2DAE" w:rsidRDefault="00533EB1" w:rsidP="00533E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533EB1" w:rsidRPr="00DF2DAE" w:rsidRDefault="00533EB1" w:rsidP="00533E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40. Тройной прием Сафара:</w:t>
      </w:r>
    </w:p>
    <w:p w:rsidR="00533EB1" w:rsidRPr="00DF2DAE" w:rsidRDefault="00533EB1" w:rsidP="00533E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533EB1" w:rsidRPr="00DF2DAE" w:rsidRDefault="00533EB1" w:rsidP="00533E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533EB1" w:rsidRPr="00DF2DAE" w:rsidRDefault="00533EB1" w:rsidP="00533E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533EB1" w:rsidRPr="00DF2DAE" w:rsidRDefault="00533EB1" w:rsidP="00533E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41. Прием Геймлиха:</w:t>
      </w:r>
    </w:p>
    <w:p w:rsidR="00533EB1" w:rsidRPr="00DF2DAE" w:rsidRDefault="00533EB1" w:rsidP="00533E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533EB1" w:rsidRPr="00DF2DAE" w:rsidRDefault="00533EB1" w:rsidP="00533E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533EB1" w:rsidRPr="00DF2DAE" w:rsidRDefault="00533EB1" w:rsidP="00533E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533EB1" w:rsidRPr="00DF2DAE" w:rsidRDefault="00533EB1" w:rsidP="00533E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533EB1" w:rsidRPr="00DF2DAE" w:rsidRDefault="00533EB1" w:rsidP="00533E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533EB1" w:rsidRPr="00DF2DAE" w:rsidRDefault="00533EB1" w:rsidP="00533E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533EB1" w:rsidRPr="00DF2DAE" w:rsidRDefault="00533EB1" w:rsidP="00533E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533EB1" w:rsidRPr="00DF2DAE" w:rsidRDefault="00533EB1" w:rsidP="00533E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полусидячее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46. При пальцевом прижатии сонной артерии её прижимают к: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середине грудино-ключично-сосцевидной мышцы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седуксен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 С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49. Пациента с большой кровопотерей транспортируют: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533EB1" w:rsidRPr="00DF2DAE" w:rsidRDefault="00533EB1" w:rsidP="00533E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течении 10-15 минут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533EB1" w:rsidRPr="00DF2DAE" w:rsidRDefault="00533EB1" w:rsidP="00533E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</w:p>
    <w:p w:rsidR="00533EB1" w:rsidRPr="00DF2DAE" w:rsidRDefault="00533EB1" w:rsidP="00533EB1">
      <w:pPr>
        <w:pStyle w:val="a7"/>
        <w:rPr>
          <w:sz w:val="22"/>
          <w:szCs w:val="22"/>
        </w:rPr>
      </w:pP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533EB1" w:rsidRPr="00DF2DAE" w:rsidRDefault="00533EB1" w:rsidP="00533EB1">
      <w:pPr>
        <w:pStyle w:val="a7"/>
        <w:ind w:left="720"/>
        <w:rPr>
          <w:sz w:val="22"/>
          <w:szCs w:val="22"/>
        </w:rPr>
      </w:pPr>
    </w:p>
    <w:tbl>
      <w:tblPr>
        <w:tblStyle w:val="ab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533EB1" w:rsidRPr="00DF2DAE" w:rsidTr="00560DE7"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533EB1" w:rsidRPr="00DF2DAE" w:rsidRDefault="00533EB1" w:rsidP="00560DE7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533EB1" w:rsidRPr="00DF2DAE" w:rsidRDefault="00533EB1" w:rsidP="00533EB1">
      <w:pPr>
        <w:pStyle w:val="a7"/>
        <w:ind w:firstLine="720"/>
        <w:rPr>
          <w:sz w:val="22"/>
          <w:szCs w:val="22"/>
        </w:rPr>
      </w:pPr>
    </w:p>
    <w:p w:rsidR="00533EB1" w:rsidRPr="003122E4" w:rsidRDefault="00533EB1" w:rsidP="00533EB1">
      <w:pPr>
        <w:pStyle w:val="a7"/>
        <w:ind w:firstLine="720"/>
      </w:pPr>
    </w:p>
    <w:p w:rsidR="00DF66E8" w:rsidRPr="00E93D3A" w:rsidRDefault="00DF66E8">
      <w:pPr>
        <w:rPr>
          <w:rFonts w:ascii="Times New Roman" w:hAnsi="Times New Roman" w:cs="Times New Roman"/>
          <w:sz w:val="24"/>
          <w:szCs w:val="24"/>
        </w:rPr>
      </w:pPr>
    </w:p>
    <w:sectPr w:rsidR="00DF66E8" w:rsidRPr="00E93D3A" w:rsidSect="001D2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"/>
  </w:num>
  <w:num w:numId="5">
    <w:abstractNumId w:val="25"/>
  </w:num>
  <w:num w:numId="6">
    <w:abstractNumId w:val="26"/>
  </w:num>
  <w:num w:numId="7">
    <w:abstractNumId w:val="2"/>
  </w:num>
  <w:num w:numId="8">
    <w:abstractNumId w:val="29"/>
  </w:num>
  <w:num w:numId="9">
    <w:abstractNumId w:val="18"/>
  </w:num>
  <w:num w:numId="10">
    <w:abstractNumId w:val="6"/>
  </w:num>
  <w:num w:numId="11">
    <w:abstractNumId w:val="27"/>
  </w:num>
  <w:num w:numId="12">
    <w:abstractNumId w:val="16"/>
  </w:num>
  <w:num w:numId="13">
    <w:abstractNumId w:val="15"/>
  </w:num>
  <w:num w:numId="14">
    <w:abstractNumId w:val="12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  <w:num w:numId="19">
    <w:abstractNumId w:val="24"/>
  </w:num>
  <w:num w:numId="20">
    <w:abstractNumId w:val="7"/>
  </w:num>
  <w:num w:numId="21">
    <w:abstractNumId w:val="8"/>
  </w:num>
  <w:num w:numId="22">
    <w:abstractNumId w:val="3"/>
  </w:num>
  <w:num w:numId="23">
    <w:abstractNumId w:val="21"/>
  </w:num>
  <w:num w:numId="24">
    <w:abstractNumId w:val="4"/>
  </w:num>
  <w:num w:numId="25">
    <w:abstractNumId w:val="14"/>
  </w:num>
  <w:num w:numId="26">
    <w:abstractNumId w:val="19"/>
  </w:num>
  <w:num w:numId="27">
    <w:abstractNumId w:val="28"/>
  </w:num>
  <w:num w:numId="28">
    <w:abstractNumId w:val="0"/>
  </w:num>
  <w:num w:numId="29">
    <w:abstractNumId w:val="11"/>
  </w:num>
  <w:num w:numId="30">
    <w:abstractNumId w:val="1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B45F5"/>
    <w:rsid w:val="00003D62"/>
    <w:rsid w:val="00024A1E"/>
    <w:rsid w:val="000563AD"/>
    <w:rsid w:val="000567E7"/>
    <w:rsid w:val="00112E95"/>
    <w:rsid w:val="001B3A94"/>
    <w:rsid w:val="001D2A0C"/>
    <w:rsid w:val="001F1CC0"/>
    <w:rsid w:val="00202404"/>
    <w:rsid w:val="00231A66"/>
    <w:rsid w:val="002C2B6A"/>
    <w:rsid w:val="003416DF"/>
    <w:rsid w:val="00405D6E"/>
    <w:rsid w:val="00424509"/>
    <w:rsid w:val="0050340D"/>
    <w:rsid w:val="00533EB1"/>
    <w:rsid w:val="005806CD"/>
    <w:rsid w:val="005B6151"/>
    <w:rsid w:val="005F2153"/>
    <w:rsid w:val="00670C3B"/>
    <w:rsid w:val="006F5778"/>
    <w:rsid w:val="00807FF0"/>
    <w:rsid w:val="00856E6E"/>
    <w:rsid w:val="0091143F"/>
    <w:rsid w:val="0099758B"/>
    <w:rsid w:val="009D1588"/>
    <w:rsid w:val="009D4068"/>
    <w:rsid w:val="00AB45F5"/>
    <w:rsid w:val="00AD5374"/>
    <w:rsid w:val="00AE4DC7"/>
    <w:rsid w:val="00B37B43"/>
    <w:rsid w:val="00B54176"/>
    <w:rsid w:val="00B626C9"/>
    <w:rsid w:val="00BE4348"/>
    <w:rsid w:val="00C77F47"/>
    <w:rsid w:val="00CA6821"/>
    <w:rsid w:val="00CE2610"/>
    <w:rsid w:val="00D23C03"/>
    <w:rsid w:val="00D81B9F"/>
    <w:rsid w:val="00DF66E8"/>
    <w:rsid w:val="00E20B8B"/>
    <w:rsid w:val="00E2646F"/>
    <w:rsid w:val="00E6471F"/>
    <w:rsid w:val="00E662A1"/>
    <w:rsid w:val="00E73630"/>
    <w:rsid w:val="00E93D3A"/>
    <w:rsid w:val="00E97AE1"/>
    <w:rsid w:val="00EC717F"/>
    <w:rsid w:val="00EE222D"/>
    <w:rsid w:val="00F5059E"/>
    <w:rsid w:val="00FB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7B43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B37B43"/>
  </w:style>
  <w:style w:type="character" w:styleId="a5">
    <w:name w:val="Emphasis"/>
    <w:basedOn w:val="a0"/>
    <w:uiPriority w:val="20"/>
    <w:qFormat/>
    <w:rsid w:val="00E97AE1"/>
    <w:rPr>
      <w:i/>
      <w:iCs/>
    </w:rPr>
  </w:style>
  <w:style w:type="paragraph" w:styleId="a6">
    <w:name w:val="List Paragraph"/>
    <w:basedOn w:val="a"/>
    <w:uiPriority w:val="34"/>
    <w:qFormat/>
    <w:rsid w:val="00C77F47"/>
    <w:pPr>
      <w:ind w:left="720"/>
      <w:contextualSpacing/>
    </w:pPr>
  </w:style>
  <w:style w:type="paragraph" w:styleId="a7">
    <w:name w:val="Body Text"/>
    <w:basedOn w:val="a"/>
    <w:link w:val="a8"/>
    <w:semiHidden/>
    <w:rsid w:val="00533E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533E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533E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533E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b">
    <w:name w:val="Table Grid"/>
    <w:basedOn w:val="a1"/>
    <w:uiPriority w:val="59"/>
    <w:rsid w:val="00533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7B43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B37B43"/>
  </w:style>
  <w:style w:type="character" w:styleId="a5">
    <w:name w:val="Emphasis"/>
    <w:basedOn w:val="a0"/>
    <w:uiPriority w:val="20"/>
    <w:qFormat/>
    <w:rsid w:val="00E97AE1"/>
    <w:rPr>
      <w:i/>
      <w:iCs/>
    </w:rPr>
  </w:style>
  <w:style w:type="paragraph" w:styleId="a6">
    <w:name w:val="List Paragraph"/>
    <w:basedOn w:val="a"/>
    <w:uiPriority w:val="34"/>
    <w:qFormat/>
    <w:rsid w:val="00C77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7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3110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010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44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264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424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074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03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819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068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893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440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65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04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48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55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707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04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632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441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64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15933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056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620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392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7861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114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8987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40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4652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8680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7792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43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619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436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05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8570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77708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630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46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46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152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10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5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875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1506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3885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4742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51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1545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5967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89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3508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593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48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281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882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0037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7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9463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9996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5754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777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61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48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582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25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43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363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4095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12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236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8967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173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39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225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16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4590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124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228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306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8591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66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39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1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10178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45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146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8790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5956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301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87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279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35810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2076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85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69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03490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371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822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09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8996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0016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122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74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6282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60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42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742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80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375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691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213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884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64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731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185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360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1292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524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3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778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876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9635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31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3800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67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4832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0321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3088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48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547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630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976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0196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65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7459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11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333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8588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14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1285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46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206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63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389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46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4195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996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09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638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246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57364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889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38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323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3637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919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06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38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7574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5697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06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0437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3015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21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07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14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99836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47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813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060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7905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17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5421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3170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84094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0702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21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7476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075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9154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227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29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901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171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617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5002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330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800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70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71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517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758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32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821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716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6391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496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2668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24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84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000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36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9946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118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90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588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381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227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38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5176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153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733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2212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42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1780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34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76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026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9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1049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6293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06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76687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795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287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75842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6101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2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505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90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89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844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8311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1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0486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1104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30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60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358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7675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28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0559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77385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216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41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46507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079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950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63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252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237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801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19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824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1064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9861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4791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44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22839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05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05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473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9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5378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486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21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379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533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85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279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5319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230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54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86524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732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541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28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14424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317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43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418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34780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5014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04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573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02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5753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37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08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87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708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68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646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49551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69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775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05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971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3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58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97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9290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627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97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725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140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50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076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270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8718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318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78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1416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796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921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70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140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02659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05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52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06099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67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931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1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2769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947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096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044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968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3239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32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810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198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447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28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955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66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128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2837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688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3278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613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9901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5490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52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43167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686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3976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300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0876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40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35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233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841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5762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261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388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790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987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64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9026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402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7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707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1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96427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67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5402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9021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61793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5091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744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38843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650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314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2647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43566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44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66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42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442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1140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2999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164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24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492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73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13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1153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661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99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35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0863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44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354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2391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1705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0460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2183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23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6120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004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6177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6096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2466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086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35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202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500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8401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53569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657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21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366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270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657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930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622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827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4150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7430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042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7930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414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496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050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685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6705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301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747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416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0210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8100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892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54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7317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97505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421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891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35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5665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397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57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6074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42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607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479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399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6461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9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33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4642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24752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49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770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53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57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799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575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57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2420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307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19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65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50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3156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023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80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316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41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0138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591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97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30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263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551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8591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212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1123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73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819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641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74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9143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9241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478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19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78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329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975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139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3614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921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395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157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93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83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776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7354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60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631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776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32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65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705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31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495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478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679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138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177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6402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4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388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40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89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676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7713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462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933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7003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411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22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892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3688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62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803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501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168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050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475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51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17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123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2910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417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851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0911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268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080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81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64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430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6759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769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9309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955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765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115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06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6213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6578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3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501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989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653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801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9455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68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304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48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24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867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89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002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387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541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4825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05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7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62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936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203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1744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17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860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27375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94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800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2130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7435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433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7467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43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863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96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05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155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5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34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838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05006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736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603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773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3613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2075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52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253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5642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017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4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8123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79985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819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921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520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3096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7990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76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80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70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202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36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587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712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289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5169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331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4025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93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0850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672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563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540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20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038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69573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104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609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66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4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406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0539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56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0728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6967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375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97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97027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159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824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1165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661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52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8723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82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3885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489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3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20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13167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699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97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1203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32136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009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1366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716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164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4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70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825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69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1625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833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9510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74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98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21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397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076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579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867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458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0355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87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970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0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5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31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67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1990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584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65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68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3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06979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394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123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576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06372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982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003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379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8486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228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09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187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727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0340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2732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7767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78049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296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417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52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460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1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316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24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68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122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458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6270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08906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517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977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166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24236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757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70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312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4912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774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906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89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992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2507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281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144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8205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000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16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9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9866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251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68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6148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309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820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96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73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1925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149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379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8894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1851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82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682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4238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128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4965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6359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1748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47491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6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907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1478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0697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08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56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5005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4317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03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039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885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41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342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1449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95385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438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97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322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9054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1225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749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32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1712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70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04525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009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90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7135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56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491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0549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978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946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271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0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5490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5846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2171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374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39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1428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1446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432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4755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20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133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6915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432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345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5872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943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973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158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70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94879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948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4839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5196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4843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7296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1350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7820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7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itamin/" TargetMode="External"/><Relationship Id="rId13" Type="http://schemas.openxmlformats.org/officeDocument/2006/relationships/hyperlink" Target="https://pandia.ru/text/category/astma/" TargetMode="External"/><Relationship Id="rId18" Type="http://schemas.openxmlformats.org/officeDocument/2006/relationships/hyperlink" Target="https://pandia.ru/text/category/koll/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s://pandia.ru/text/category/intzektcii/" TargetMode="External"/><Relationship Id="rId7" Type="http://schemas.openxmlformats.org/officeDocument/2006/relationships/hyperlink" Target="https://pandia.ru/text/category/koll/" TargetMode="External"/><Relationship Id="rId12" Type="http://schemas.openxmlformats.org/officeDocument/2006/relationships/hyperlink" Target="https://pandia.ru/text/category/bronhit/" TargetMode="External"/><Relationship Id="rId17" Type="http://schemas.openxmlformats.org/officeDocument/2006/relationships/hyperlink" Target="https://pandia.ru/text/category/skoraya_meditcinskaya_pomoshmz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boleznennostmz/" TargetMode="External"/><Relationship Id="rId20" Type="http://schemas.openxmlformats.org/officeDocument/2006/relationships/hyperlink" Target="https://pandia.ru/text/category/vidi_deyatelmznosti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allergiya/" TargetMode="External"/><Relationship Id="rId11" Type="http://schemas.openxmlformats.org/officeDocument/2006/relationships/hyperlink" Target="https://pandia.ru/text/category/antibiotik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yurmala/" TargetMode="External"/><Relationship Id="rId23" Type="http://schemas.openxmlformats.org/officeDocument/2006/relationships/hyperlink" Target="https://pandia.ru/text/category/koll/" TargetMode="External"/><Relationship Id="rId10" Type="http://schemas.openxmlformats.org/officeDocument/2006/relationships/hyperlink" Target="https://pandia.ru/text/category/adrenalin/" TargetMode="External"/><Relationship Id="rId19" Type="http://schemas.openxmlformats.org/officeDocument/2006/relationships/hyperlink" Target="https://pandia.ru/text/category/meditcinskie_tcentr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vaktcina/" TargetMode="External"/><Relationship Id="rId14" Type="http://schemas.openxmlformats.org/officeDocument/2006/relationships/hyperlink" Target="https://pandia.ru/text/category/alimenti/" TargetMode="External"/><Relationship Id="rId22" Type="http://schemas.openxmlformats.org/officeDocument/2006/relationships/hyperlink" Target="https://pandia.ru/text/category/professionalmznaya_deyatelmznost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1D2D0-1415-48CC-8AEA-A186816EF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39</Pages>
  <Words>9513</Words>
  <Characters>54230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11</cp:revision>
  <dcterms:created xsi:type="dcterms:W3CDTF">2020-03-17T11:04:00Z</dcterms:created>
  <dcterms:modified xsi:type="dcterms:W3CDTF">2021-03-22T13:21:00Z</dcterms:modified>
</cp:coreProperties>
</file>