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93E" w:rsidRPr="004E193E" w:rsidRDefault="004E193E" w:rsidP="004E19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Уровни деятельности медицинской сестры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0B0B" w:rsidRPr="004E193E" w:rsidRDefault="004E193E" w:rsidP="004E193E">
      <w:pPr>
        <w:pStyle w:val="a3"/>
        <w:numPr>
          <w:ilvl w:val="0"/>
          <w:numId w:val="2"/>
        </w:numPr>
        <w:ind w:left="1276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Укрепление здоровья</w:t>
      </w:r>
    </w:p>
    <w:p w:rsidR="004E193E" w:rsidRPr="004E193E" w:rsidRDefault="004E193E" w:rsidP="004E193E">
      <w:pPr>
        <w:pStyle w:val="a3"/>
        <w:numPr>
          <w:ilvl w:val="0"/>
          <w:numId w:val="2"/>
        </w:numPr>
        <w:ind w:left="1276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Профилактика заболеваний и травм</w:t>
      </w:r>
    </w:p>
    <w:p w:rsidR="004E193E" w:rsidRPr="004E193E" w:rsidRDefault="004E193E" w:rsidP="004E193E">
      <w:pPr>
        <w:pStyle w:val="a3"/>
        <w:numPr>
          <w:ilvl w:val="0"/>
          <w:numId w:val="2"/>
        </w:numPr>
        <w:ind w:left="1276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Реабилитация</w:t>
      </w:r>
    </w:p>
    <w:p w:rsidR="004E193E" w:rsidRPr="004E193E" w:rsidRDefault="004E193E" w:rsidP="004E193E">
      <w:pPr>
        <w:pStyle w:val="a3"/>
        <w:numPr>
          <w:ilvl w:val="0"/>
          <w:numId w:val="2"/>
        </w:numPr>
        <w:ind w:left="1276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Облегчение страданий</w:t>
      </w:r>
    </w:p>
    <w:p w:rsidR="004E193E" w:rsidRPr="004E193E" w:rsidRDefault="004E193E" w:rsidP="004E193E">
      <w:pPr>
        <w:pStyle w:val="a3"/>
        <w:numPr>
          <w:ilvl w:val="0"/>
          <w:numId w:val="2"/>
        </w:numPr>
        <w:ind w:left="1276"/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4E193E" w:rsidRPr="004E193E" w:rsidRDefault="004E193E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193E">
        <w:rPr>
          <w:rFonts w:ascii="Times New Roman" w:hAnsi="Times New Roman" w:cs="Times New Roman"/>
          <w:sz w:val="24"/>
          <w:szCs w:val="24"/>
        </w:rPr>
        <w:t>Подпородок</w:t>
      </w:r>
      <w:proofErr w:type="spellEnd"/>
      <w:r w:rsidRPr="004E193E">
        <w:rPr>
          <w:rFonts w:ascii="Times New Roman" w:hAnsi="Times New Roman" w:cs="Times New Roman"/>
          <w:sz w:val="24"/>
          <w:szCs w:val="24"/>
        </w:rPr>
        <w:t xml:space="preserve"> при одностороннем </w:t>
      </w:r>
      <w:proofErr w:type="spellStart"/>
      <w:r w:rsidRPr="004E193E">
        <w:rPr>
          <w:rFonts w:ascii="Times New Roman" w:hAnsi="Times New Roman" w:cs="Times New Roman"/>
          <w:sz w:val="24"/>
          <w:szCs w:val="24"/>
        </w:rPr>
        <w:t>вывиже</w:t>
      </w:r>
      <w:proofErr w:type="spellEnd"/>
      <w:r w:rsidRPr="004E1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193E">
        <w:rPr>
          <w:rFonts w:ascii="Times New Roman" w:hAnsi="Times New Roman" w:cs="Times New Roman"/>
          <w:sz w:val="24"/>
          <w:szCs w:val="24"/>
        </w:rPr>
        <w:t>височно</w:t>
      </w:r>
      <w:proofErr w:type="spellEnd"/>
      <w:r w:rsidRPr="004E193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E193E">
        <w:rPr>
          <w:rFonts w:ascii="Times New Roman" w:hAnsi="Times New Roman" w:cs="Times New Roman"/>
          <w:sz w:val="24"/>
          <w:szCs w:val="24"/>
        </w:rPr>
        <w:t>челююстного</w:t>
      </w:r>
      <w:proofErr w:type="spellEnd"/>
      <w:r w:rsidRPr="004E193E">
        <w:rPr>
          <w:rFonts w:ascii="Times New Roman" w:hAnsi="Times New Roman" w:cs="Times New Roman"/>
          <w:sz w:val="24"/>
          <w:szCs w:val="24"/>
        </w:rPr>
        <w:t xml:space="preserve"> сустава смещается:</w:t>
      </w:r>
    </w:p>
    <w:p w:rsidR="004E193E" w:rsidRPr="004E193E" w:rsidRDefault="004E193E" w:rsidP="004E19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В противоположную сторону</w:t>
      </w:r>
    </w:p>
    <w:p w:rsidR="004E193E" w:rsidRDefault="004E193E" w:rsidP="004E19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смещается</w:t>
      </w:r>
    </w:p>
    <w:p w:rsidR="004E193E" w:rsidRDefault="004E193E" w:rsidP="004E19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одноименную сторону</w:t>
      </w:r>
    </w:p>
    <w:p w:rsidR="004E193E" w:rsidRDefault="004E193E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Один из ведущих симптомов перелома челюсти:</w:t>
      </w:r>
    </w:p>
    <w:p w:rsidR="004E193E" w:rsidRPr="004E193E" w:rsidRDefault="004E193E" w:rsidP="004E193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E193E">
        <w:rPr>
          <w:rFonts w:ascii="Times New Roman" w:hAnsi="Times New Roman" w:cs="Times New Roman"/>
          <w:b/>
          <w:bCs/>
          <w:sz w:val="24"/>
          <w:szCs w:val="24"/>
        </w:rPr>
        <w:t>Нарушение прикуса</w:t>
      </w:r>
    </w:p>
    <w:p w:rsidR="004E193E" w:rsidRDefault="004E193E" w:rsidP="004E19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Кровотечение из десен</w:t>
      </w:r>
    </w:p>
    <w:p w:rsidR="004E193E" w:rsidRDefault="004E193E" w:rsidP="004E19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Околочелюстная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гематома</w:t>
      </w:r>
    </w:p>
    <w:p w:rsidR="004E193E" w:rsidRDefault="004E193E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193E">
        <w:rPr>
          <w:rFonts w:ascii="Times New Roman" w:hAnsi="Times New Roman" w:cs="Times New Roman"/>
          <w:sz w:val="24"/>
          <w:szCs w:val="24"/>
        </w:rPr>
        <w:t>Навокаин</w:t>
      </w:r>
      <w:proofErr w:type="spellEnd"/>
      <w:r w:rsidRPr="004E193E">
        <w:rPr>
          <w:rFonts w:ascii="Times New Roman" w:hAnsi="Times New Roman" w:cs="Times New Roman"/>
          <w:sz w:val="24"/>
          <w:szCs w:val="24"/>
        </w:rPr>
        <w:t xml:space="preserve"> дает побочное действие в виде:</w:t>
      </w:r>
    </w:p>
    <w:p w:rsidR="004E193E" w:rsidRPr="004E193E" w:rsidRDefault="004E193E" w:rsidP="004E193E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E193E">
        <w:rPr>
          <w:rFonts w:ascii="Times New Roman" w:hAnsi="Times New Roman" w:cs="Times New Roman"/>
          <w:b/>
          <w:bCs/>
          <w:sz w:val="24"/>
          <w:szCs w:val="24"/>
        </w:rPr>
        <w:t>Шока</w:t>
      </w:r>
    </w:p>
    <w:p w:rsidR="004E193E" w:rsidRDefault="004E193E" w:rsidP="004E193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Приступа стенокардии</w:t>
      </w:r>
    </w:p>
    <w:p w:rsidR="004E193E" w:rsidRDefault="004E193E" w:rsidP="004E193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Повышения артериального давления</w:t>
      </w:r>
    </w:p>
    <w:p w:rsidR="004E193E" w:rsidRDefault="004E193E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К средствам ингаляционного наркоза относятся:</w:t>
      </w:r>
    </w:p>
    <w:p w:rsidR="004E193E" w:rsidRDefault="004E193E" w:rsidP="004E193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</w:p>
    <w:p w:rsidR="004E193E" w:rsidRDefault="004E193E" w:rsidP="004E193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Na</w:t>
      </w:r>
    </w:p>
    <w:p w:rsidR="004E193E" w:rsidRPr="004E193E" w:rsidRDefault="004E193E" w:rsidP="004E193E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E193E">
        <w:rPr>
          <w:rFonts w:ascii="Times New Roman" w:hAnsi="Times New Roman" w:cs="Times New Roman"/>
          <w:b/>
          <w:bCs/>
          <w:sz w:val="24"/>
          <w:szCs w:val="24"/>
        </w:rPr>
        <w:t xml:space="preserve">Закись </w:t>
      </w:r>
      <w:proofErr w:type="spellStart"/>
      <w:r w:rsidRPr="004E193E">
        <w:rPr>
          <w:rFonts w:ascii="Times New Roman" w:hAnsi="Times New Roman" w:cs="Times New Roman"/>
          <w:b/>
          <w:bCs/>
          <w:sz w:val="24"/>
          <w:szCs w:val="24"/>
        </w:rPr>
        <w:t>озота</w:t>
      </w:r>
      <w:proofErr w:type="spellEnd"/>
    </w:p>
    <w:p w:rsidR="004E193E" w:rsidRDefault="004E193E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193E">
        <w:rPr>
          <w:rFonts w:ascii="Times New Roman" w:hAnsi="Times New Roman" w:cs="Times New Roman"/>
          <w:sz w:val="24"/>
          <w:szCs w:val="24"/>
        </w:rPr>
        <w:t>Средство общего действия при остром воспалении пульпы зуба:</w:t>
      </w:r>
    </w:p>
    <w:p w:rsidR="004E193E" w:rsidRDefault="004E193E" w:rsidP="004E193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Новокаин</w:t>
      </w:r>
    </w:p>
    <w:p w:rsidR="004E193E" w:rsidRPr="004E193E" w:rsidRDefault="004E193E" w:rsidP="004E193E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E193E">
        <w:rPr>
          <w:rFonts w:ascii="Times New Roman" w:hAnsi="Times New Roman" w:cs="Times New Roman"/>
          <w:b/>
          <w:bCs/>
          <w:sz w:val="24"/>
          <w:szCs w:val="24"/>
        </w:rPr>
        <w:t>Спазмалгон</w:t>
      </w:r>
      <w:proofErr w:type="spellEnd"/>
    </w:p>
    <w:p w:rsidR="004E193E" w:rsidRDefault="004E193E" w:rsidP="004E193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Аспирин</w:t>
      </w:r>
    </w:p>
    <w:p w:rsidR="004E193E" w:rsidRDefault="00090E3A" w:rsidP="004E19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С какой целью проводится полоскание рта пациента перед началом лечения:</w:t>
      </w:r>
    </w:p>
    <w:p w:rsidR="00090E3A" w:rsidRDefault="00090E3A" w:rsidP="00090E3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Увлажнить полость рта</w:t>
      </w:r>
    </w:p>
    <w:p w:rsidR="00090E3A" w:rsidRPr="00090E3A" w:rsidRDefault="00090E3A" w:rsidP="00090E3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0E3A">
        <w:rPr>
          <w:rFonts w:ascii="Times New Roman" w:hAnsi="Times New Roman" w:cs="Times New Roman"/>
          <w:b/>
          <w:bCs/>
          <w:sz w:val="24"/>
          <w:szCs w:val="24"/>
        </w:rPr>
        <w:t>Уменьшить содержание бактерий в полости рта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Жалобы при остром начальном кариесе:</w:t>
      </w:r>
    </w:p>
    <w:p w:rsidR="00090E3A" w:rsidRPr="00090E3A" w:rsidRDefault="00090E3A" w:rsidP="00090E3A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0E3A">
        <w:rPr>
          <w:rFonts w:ascii="Times New Roman" w:hAnsi="Times New Roman" w:cs="Times New Roman"/>
          <w:b/>
          <w:bCs/>
          <w:sz w:val="24"/>
          <w:szCs w:val="24"/>
        </w:rPr>
        <w:t>жалоб нет или болевая чувствительность от кислого и холодного</w:t>
      </w:r>
    </w:p>
    <w:p w:rsidR="00090E3A" w:rsidRDefault="00090E3A" w:rsidP="00090E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кратковременные боли от различных раздражителей</w:t>
      </w:r>
    </w:p>
    <w:p w:rsidR="00090E3A" w:rsidRDefault="00090E3A" w:rsidP="00090E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боли от раздражителей не прекращаются и после окончания их действий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Дополнительное исследование при диагностике кариеса:</w:t>
      </w:r>
    </w:p>
    <w:p w:rsidR="00090E3A" w:rsidRDefault="00090E3A" w:rsidP="00090E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не применяется</w:t>
      </w:r>
    </w:p>
    <w:p w:rsidR="00090E3A" w:rsidRPr="00090E3A" w:rsidRDefault="00090E3A" w:rsidP="00090E3A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0E3A">
        <w:rPr>
          <w:rFonts w:ascii="Times New Roman" w:hAnsi="Times New Roman" w:cs="Times New Roman"/>
          <w:b/>
          <w:bCs/>
          <w:sz w:val="24"/>
          <w:szCs w:val="24"/>
        </w:rPr>
        <w:t>рентгенологическое</w:t>
      </w:r>
    </w:p>
    <w:p w:rsidR="00090E3A" w:rsidRDefault="00090E3A" w:rsidP="00090E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цитологическое</w:t>
      </w:r>
    </w:p>
    <w:p w:rsidR="00090E3A" w:rsidRDefault="00090E3A" w:rsidP="00090E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функциональные проб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Диета, рекомендуемая при остром кариесе:</w:t>
      </w:r>
    </w:p>
    <w:p w:rsidR="00090E3A" w:rsidRDefault="00090E3A" w:rsidP="00090E3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однородная мясная пища</w:t>
      </w:r>
    </w:p>
    <w:p w:rsidR="00090E3A" w:rsidRDefault="00090E3A" w:rsidP="00090E3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богатая углеводами</w:t>
      </w:r>
    </w:p>
    <w:p w:rsidR="00090E3A" w:rsidRDefault="00090E3A" w:rsidP="00090E3A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0E3A">
        <w:rPr>
          <w:rFonts w:ascii="Times New Roman" w:hAnsi="Times New Roman" w:cs="Times New Roman"/>
          <w:b/>
          <w:bCs/>
          <w:sz w:val="24"/>
          <w:szCs w:val="24"/>
        </w:rPr>
        <w:t>с достаточным содержанием белков</w:t>
      </w:r>
      <w:proofErr w:type="gramStart"/>
      <w:r w:rsidRPr="00090E3A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090E3A">
        <w:rPr>
          <w:rFonts w:ascii="Times New Roman" w:hAnsi="Times New Roman" w:cs="Times New Roman"/>
          <w:b/>
          <w:bCs/>
          <w:sz w:val="24"/>
          <w:szCs w:val="24"/>
        </w:rPr>
        <w:t xml:space="preserve"> солей, витаминов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Вирусное заболевание, проявляющееся на кайме губ:</w:t>
      </w:r>
    </w:p>
    <w:p w:rsidR="00090E3A" w:rsidRDefault="00090E3A" w:rsidP="0091164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lastRenderedPageBreak/>
        <w:t>Лишай</w:t>
      </w:r>
    </w:p>
    <w:p w:rsidR="00090E3A" w:rsidRPr="00090E3A" w:rsidRDefault="00090E3A" w:rsidP="00911642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0E3A">
        <w:rPr>
          <w:rFonts w:ascii="Times New Roman" w:hAnsi="Times New Roman" w:cs="Times New Roman"/>
          <w:b/>
          <w:bCs/>
          <w:sz w:val="24"/>
          <w:szCs w:val="24"/>
        </w:rPr>
        <w:t>Простой герпес</w:t>
      </w:r>
    </w:p>
    <w:p w:rsidR="00090E3A" w:rsidRDefault="00090E3A" w:rsidP="0091164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90E3A">
        <w:rPr>
          <w:rFonts w:ascii="Times New Roman" w:hAnsi="Times New Roman" w:cs="Times New Roman"/>
          <w:sz w:val="24"/>
          <w:szCs w:val="24"/>
        </w:rPr>
        <w:t>рип</w:t>
      </w:r>
      <w:r>
        <w:rPr>
          <w:rFonts w:ascii="Times New Roman" w:hAnsi="Times New Roman" w:cs="Times New Roman"/>
          <w:sz w:val="24"/>
          <w:szCs w:val="24"/>
        </w:rPr>
        <w:t>п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Главный симптом повреждения лицевого нерва:</w:t>
      </w:r>
    </w:p>
    <w:p w:rsidR="00090E3A" w:rsidRDefault="00090E3A" w:rsidP="0091164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онемение кожи лица, ноющая боль</w:t>
      </w:r>
    </w:p>
    <w:p w:rsidR="00090E3A" w:rsidRDefault="00090E3A" w:rsidP="0091164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приступообразная боль половины лица</w:t>
      </w:r>
    </w:p>
    <w:p w:rsidR="00090E3A" w:rsidRPr="00090E3A" w:rsidRDefault="00090E3A" w:rsidP="00911642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90E3A">
        <w:rPr>
          <w:rFonts w:ascii="Times New Roman" w:hAnsi="Times New Roman" w:cs="Times New Roman"/>
          <w:b/>
          <w:bCs/>
          <w:sz w:val="24"/>
          <w:szCs w:val="24"/>
        </w:rPr>
        <w:t>ассиметрия</w:t>
      </w:r>
      <w:proofErr w:type="spellEnd"/>
      <w:r w:rsidRPr="00090E3A">
        <w:rPr>
          <w:rFonts w:ascii="Times New Roman" w:hAnsi="Times New Roman" w:cs="Times New Roman"/>
          <w:b/>
          <w:bCs/>
          <w:sz w:val="24"/>
          <w:szCs w:val="24"/>
        </w:rPr>
        <w:t xml:space="preserve"> лица за счет пареза мимической мускулатуры</w:t>
      </w:r>
    </w:p>
    <w:p w:rsidR="00090E3A" w:rsidRDefault="00090E3A" w:rsidP="00090E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Симптом острого стоматита:</w:t>
      </w:r>
    </w:p>
    <w:p w:rsidR="00090E3A" w:rsidRDefault="00090E3A" w:rsidP="0091164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>боль и подвижность 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90E3A">
        <w:rPr>
          <w:rFonts w:ascii="Times New Roman" w:hAnsi="Times New Roman" w:cs="Times New Roman"/>
          <w:sz w:val="24"/>
          <w:szCs w:val="24"/>
        </w:rPr>
        <w:t>бов, слюнотечение</w:t>
      </w:r>
    </w:p>
    <w:p w:rsidR="00090E3A" w:rsidRDefault="00090E3A" w:rsidP="0091164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90E3A">
        <w:rPr>
          <w:rFonts w:ascii="Times New Roman" w:hAnsi="Times New Roman" w:cs="Times New Roman"/>
          <w:sz w:val="24"/>
          <w:szCs w:val="24"/>
        </w:rPr>
        <w:t xml:space="preserve">боль при </w:t>
      </w:r>
      <w:proofErr w:type="spellStart"/>
      <w:r w:rsidRPr="00090E3A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090E3A">
        <w:rPr>
          <w:rFonts w:ascii="Times New Roman" w:hAnsi="Times New Roman" w:cs="Times New Roman"/>
          <w:sz w:val="24"/>
          <w:szCs w:val="24"/>
        </w:rPr>
        <w:t>, неприятный запах изо рта</w:t>
      </w:r>
    </w:p>
    <w:p w:rsidR="0003050B" w:rsidRDefault="0003050B" w:rsidP="00911642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3050B">
        <w:rPr>
          <w:rFonts w:ascii="Times New Roman" w:hAnsi="Times New Roman" w:cs="Times New Roman"/>
          <w:b/>
          <w:bCs/>
          <w:sz w:val="24"/>
          <w:szCs w:val="24"/>
        </w:rPr>
        <w:t>боль слизистой полости рта, усиливающаяся от приема горячей и острой пищи, неприятный запах изо рта</w:t>
      </w:r>
    </w:p>
    <w:p w:rsidR="0003050B" w:rsidRDefault="0003050B" w:rsidP="000305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050B">
        <w:rPr>
          <w:rFonts w:ascii="Times New Roman" w:hAnsi="Times New Roman" w:cs="Times New Roman"/>
          <w:sz w:val="24"/>
          <w:szCs w:val="24"/>
        </w:rPr>
        <w:t>Афты при афтозном стоматите обрабатываются:</w:t>
      </w:r>
    </w:p>
    <w:p w:rsidR="0003050B" w:rsidRDefault="0098434A" w:rsidP="0091164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96% этиловым спиртом с анестетиком</w:t>
      </w:r>
    </w:p>
    <w:p w:rsidR="0098434A" w:rsidRPr="0098434A" w:rsidRDefault="0098434A" w:rsidP="00911642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8434A">
        <w:rPr>
          <w:rFonts w:ascii="Times New Roman" w:hAnsi="Times New Roman" w:cs="Times New Roman"/>
          <w:b/>
          <w:bCs/>
          <w:sz w:val="24"/>
          <w:szCs w:val="24"/>
        </w:rPr>
        <w:t>0,1 % раствором димедрола</w:t>
      </w:r>
    </w:p>
    <w:p w:rsidR="0098434A" w:rsidRDefault="0098434A" w:rsidP="0091164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5% спиртово-йодной настойки с анестетиком</w:t>
      </w:r>
    </w:p>
    <w:p w:rsidR="0098434A" w:rsidRDefault="0098434A" w:rsidP="00984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Обработка операционного поля слизистой полости рта:</w:t>
      </w:r>
    </w:p>
    <w:p w:rsidR="0098434A" w:rsidRPr="0098434A" w:rsidRDefault="0098434A" w:rsidP="00911642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8434A">
        <w:rPr>
          <w:rFonts w:ascii="Times New Roman" w:hAnsi="Times New Roman" w:cs="Times New Roman"/>
          <w:b/>
          <w:bCs/>
          <w:sz w:val="24"/>
          <w:szCs w:val="24"/>
        </w:rPr>
        <w:t xml:space="preserve">многократное полоскание раствором </w:t>
      </w:r>
      <w:proofErr w:type="spellStart"/>
      <w:r w:rsidRPr="0098434A">
        <w:rPr>
          <w:rFonts w:ascii="Times New Roman" w:hAnsi="Times New Roman" w:cs="Times New Roman"/>
          <w:b/>
          <w:bCs/>
          <w:sz w:val="24"/>
          <w:szCs w:val="24"/>
        </w:rPr>
        <w:t>KMnO</w:t>
      </w:r>
      <w:proofErr w:type="spellEnd"/>
      <w:r w:rsidRPr="0098434A">
        <w:rPr>
          <w:rFonts w:ascii="Times New Roman" w:hAnsi="Times New Roman" w:cs="Times New Roman"/>
          <w:b/>
          <w:bCs/>
          <w:sz w:val="24"/>
          <w:szCs w:val="24"/>
        </w:rPr>
        <w:t>(4) 1:10000</w:t>
      </w:r>
    </w:p>
    <w:p w:rsidR="0098434A" w:rsidRDefault="0098434A" w:rsidP="00911642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смазывание 96% раствором медицинского спирта</w:t>
      </w:r>
    </w:p>
    <w:p w:rsidR="0098434A" w:rsidRDefault="0098434A" w:rsidP="00911642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смазывание 5 % раствором спиртово-йодной настойки</w:t>
      </w:r>
    </w:p>
    <w:p w:rsidR="0098434A" w:rsidRDefault="0098434A" w:rsidP="00984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Материалы для прокладки при пломбировании кариозных полостей:</w:t>
      </w:r>
    </w:p>
    <w:p w:rsidR="0098434A" w:rsidRDefault="0098434A" w:rsidP="0091164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8434A">
        <w:rPr>
          <w:rFonts w:ascii="Times New Roman" w:hAnsi="Times New Roman" w:cs="Times New Roman"/>
          <w:sz w:val="24"/>
          <w:szCs w:val="24"/>
        </w:rPr>
        <w:t>силицин</w:t>
      </w:r>
      <w:proofErr w:type="spellEnd"/>
      <w:r w:rsidRPr="009843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8434A">
        <w:rPr>
          <w:rFonts w:ascii="Times New Roman" w:hAnsi="Times New Roman" w:cs="Times New Roman"/>
          <w:sz w:val="24"/>
          <w:szCs w:val="24"/>
        </w:rPr>
        <w:t>силидонт</w:t>
      </w:r>
      <w:proofErr w:type="spellEnd"/>
    </w:p>
    <w:p w:rsidR="0098434A" w:rsidRDefault="0098434A" w:rsidP="0091164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8434A">
        <w:rPr>
          <w:rFonts w:ascii="Times New Roman" w:hAnsi="Times New Roman" w:cs="Times New Roman"/>
          <w:sz w:val="24"/>
          <w:szCs w:val="24"/>
        </w:rPr>
        <w:t>мягкие антисептические пасты</w:t>
      </w:r>
    </w:p>
    <w:p w:rsidR="00CB7BD9" w:rsidRDefault="00CB7BD9" w:rsidP="0091164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B7BD9">
        <w:rPr>
          <w:rFonts w:ascii="Times New Roman" w:hAnsi="Times New Roman" w:cs="Times New Roman"/>
          <w:sz w:val="24"/>
          <w:szCs w:val="24"/>
        </w:rPr>
        <w:t>формалиносодержащие</w:t>
      </w:r>
      <w:proofErr w:type="spellEnd"/>
      <w:r w:rsidRPr="00CB7BD9">
        <w:rPr>
          <w:rFonts w:ascii="Times New Roman" w:hAnsi="Times New Roman" w:cs="Times New Roman"/>
          <w:sz w:val="24"/>
          <w:szCs w:val="24"/>
        </w:rPr>
        <w:t xml:space="preserve"> пасты</w:t>
      </w:r>
    </w:p>
    <w:p w:rsidR="00CB7BD9" w:rsidRDefault="00CB7BD9" w:rsidP="00911642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 xml:space="preserve">искусственный дентин, фосфат-цемент, </w:t>
      </w:r>
      <w:proofErr w:type="spellStart"/>
      <w:r w:rsidRPr="00CB7BD9">
        <w:rPr>
          <w:rFonts w:ascii="Times New Roman" w:hAnsi="Times New Roman" w:cs="Times New Roman"/>
          <w:b/>
          <w:bCs/>
          <w:sz w:val="24"/>
          <w:szCs w:val="24"/>
        </w:rPr>
        <w:t>поликарбоксилатный</w:t>
      </w:r>
      <w:proofErr w:type="spellEnd"/>
      <w:r w:rsidRPr="00CB7BD9">
        <w:rPr>
          <w:rFonts w:ascii="Times New Roman" w:hAnsi="Times New Roman" w:cs="Times New Roman"/>
          <w:b/>
          <w:bCs/>
          <w:sz w:val="24"/>
          <w:szCs w:val="24"/>
        </w:rPr>
        <w:t xml:space="preserve"> цемент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 xml:space="preserve">Пасты, стимулирующие </w:t>
      </w:r>
      <w:proofErr w:type="spellStart"/>
      <w:r w:rsidRPr="00CB7BD9">
        <w:rPr>
          <w:rFonts w:ascii="Times New Roman" w:hAnsi="Times New Roman" w:cs="Times New Roman"/>
          <w:sz w:val="24"/>
          <w:szCs w:val="24"/>
        </w:rPr>
        <w:t>дентинообразование</w:t>
      </w:r>
      <w:proofErr w:type="spellEnd"/>
      <w:r w:rsidRPr="00CB7BD9">
        <w:rPr>
          <w:rFonts w:ascii="Times New Roman" w:hAnsi="Times New Roman" w:cs="Times New Roman"/>
          <w:sz w:val="24"/>
          <w:szCs w:val="24"/>
        </w:rPr>
        <w:t>:</w:t>
      </w:r>
    </w:p>
    <w:p w:rsidR="00CB7BD9" w:rsidRDefault="00CB7BD9" w:rsidP="0091164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Сульфаниламидные</w:t>
      </w:r>
    </w:p>
    <w:p w:rsidR="00CB7BD9" w:rsidRDefault="00CB7BD9" w:rsidP="00911642">
      <w:pPr>
        <w:pStyle w:val="a3"/>
        <w:numPr>
          <w:ilvl w:val="0"/>
          <w:numId w:val="1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Кальцийсодержащие</w:t>
      </w:r>
    </w:p>
    <w:p w:rsidR="00CB7BD9" w:rsidRDefault="00CB7BD9" w:rsidP="0091164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Биологические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BD9" w:rsidRDefault="00CB7BD9" w:rsidP="0091164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Антисептические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BD9" w:rsidRDefault="00CB7BD9" w:rsidP="0091164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B7BD9">
        <w:rPr>
          <w:rFonts w:ascii="Times New Roman" w:hAnsi="Times New Roman" w:cs="Times New Roman"/>
          <w:sz w:val="24"/>
          <w:szCs w:val="24"/>
        </w:rPr>
        <w:t>одержащие кортикостероиды и витамины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 xml:space="preserve">Тампоны из марлевой </w:t>
      </w:r>
      <w:proofErr w:type="spellStart"/>
      <w:r w:rsidRPr="00CB7BD9">
        <w:rPr>
          <w:rFonts w:ascii="Times New Roman" w:hAnsi="Times New Roman" w:cs="Times New Roman"/>
          <w:sz w:val="24"/>
          <w:szCs w:val="24"/>
        </w:rPr>
        <w:t>ёодоформной</w:t>
      </w:r>
      <w:proofErr w:type="spellEnd"/>
      <w:r w:rsidRPr="00CB7BD9">
        <w:rPr>
          <w:rFonts w:ascii="Times New Roman" w:hAnsi="Times New Roman" w:cs="Times New Roman"/>
          <w:sz w:val="24"/>
          <w:szCs w:val="24"/>
        </w:rPr>
        <w:t xml:space="preserve"> турунды при остановке </w:t>
      </w:r>
      <w:proofErr w:type="spellStart"/>
      <w:r w:rsidRPr="00CB7BD9">
        <w:rPr>
          <w:rFonts w:ascii="Times New Roman" w:hAnsi="Times New Roman" w:cs="Times New Roman"/>
          <w:sz w:val="24"/>
          <w:szCs w:val="24"/>
        </w:rPr>
        <w:t>луночкового</w:t>
      </w:r>
      <w:proofErr w:type="spellEnd"/>
      <w:r w:rsidRPr="00CB7BD9">
        <w:rPr>
          <w:rFonts w:ascii="Times New Roman" w:hAnsi="Times New Roman" w:cs="Times New Roman"/>
          <w:sz w:val="24"/>
          <w:szCs w:val="24"/>
        </w:rPr>
        <w:t xml:space="preserve"> кровотечения вводят:</w:t>
      </w:r>
    </w:p>
    <w:p w:rsidR="00CB7BD9" w:rsidRPr="00CB7BD9" w:rsidRDefault="00CB7BD9" w:rsidP="00911642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на 2 суток</w:t>
      </w:r>
    </w:p>
    <w:p w:rsidR="00CB7BD9" w:rsidRDefault="00CB7BD9" w:rsidP="009116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на 5 суток</w:t>
      </w:r>
    </w:p>
    <w:p w:rsidR="00CB7BD9" w:rsidRDefault="00CB7BD9" w:rsidP="009116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на 4-6 суток</w:t>
      </w:r>
    </w:p>
    <w:p w:rsidR="00CB7BD9" w:rsidRDefault="00CB7BD9" w:rsidP="009116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на 1-2 часа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Подкладочным пломбировочным материалом не является:</w:t>
      </w:r>
    </w:p>
    <w:p w:rsidR="00CB7BD9" w:rsidRDefault="00CB7BD9" w:rsidP="0091164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 xml:space="preserve">фосфат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B7BD9">
        <w:rPr>
          <w:rFonts w:ascii="Times New Roman" w:hAnsi="Times New Roman" w:cs="Times New Roman"/>
          <w:sz w:val="24"/>
          <w:szCs w:val="24"/>
        </w:rPr>
        <w:t xml:space="preserve"> цемент</w:t>
      </w:r>
    </w:p>
    <w:p w:rsidR="00CB7BD9" w:rsidRPr="00CB7BD9" w:rsidRDefault="00CB7BD9" w:rsidP="00911642">
      <w:pPr>
        <w:pStyle w:val="a3"/>
        <w:numPr>
          <w:ilvl w:val="0"/>
          <w:numId w:val="20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B7BD9">
        <w:rPr>
          <w:rFonts w:ascii="Times New Roman" w:hAnsi="Times New Roman" w:cs="Times New Roman"/>
          <w:b/>
          <w:bCs/>
          <w:sz w:val="24"/>
          <w:szCs w:val="24"/>
        </w:rPr>
        <w:t>сицилин</w:t>
      </w:r>
      <w:proofErr w:type="spellEnd"/>
    </w:p>
    <w:p w:rsidR="00CB7BD9" w:rsidRDefault="00CB7BD9" w:rsidP="0091164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бактерицидный цемент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Эндодонтическим инструментарием не является:</w:t>
      </w:r>
    </w:p>
    <w:p w:rsidR="00CB7BD9" w:rsidRPr="00CB7BD9" w:rsidRDefault="00CB7BD9" w:rsidP="00911642">
      <w:pPr>
        <w:pStyle w:val="a3"/>
        <w:numPr>
          <w:ilvl w:val="0"/>
          <w:numId w:val="2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Бор</w:t>
      </w:r>
    </w:p>
    <w:p w:rsidR="00CB7BD9" w:rsidRDefault="00CB7BD9" w:rsidP="009116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B7BD9">
        <w:rPr>
          <w:rFonts w:ascii="Times New Roman" w:hAnsi="Times New Roman" w:cs="Times New Roman"/>
          <w:sz w:val="24"/>
          <w:szCs w:val="24"/>
        </w:rPr>
        <w:lastRenderedPageBreak/>
        <w:t>Дрильбор</w:t>
      </w:r>
      <w:proofErr w:type="spellEnd"/>
    </w:p>
    <w:p w:rsidR="00CB7BD9" w:rsidRDefault="00CB7BD9" w:rsidP="009116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B7BD9">
        <w:rPr>
          <w:rFonts w:ascii="Times New Roman" w:hAnsi="Times New Roman" w:cs="Times New Roman"/>
          <w:sz w:val="24"/>
          <w:szCs w:val="24"/>
        </w:rPr>
        <w:t>Пульпоэкстрактор</w:t>
      </w:r>
      <w:proofErr w:type="spellEnd"/>
    </w:p>
    <w:p w:rsidR="00CB7BD9" w:rsidRDefault="00CB7BD9" w:rsidP="009116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Рашпиль</w:t>
      </w:r>
    </w:p>
    <w:p w:rsidR="00CB7BD9" w:rsidRDefault="00CB7BD9" w:rsidP="009116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B7BD9">
        <w:rPr>
          <w:rFonts w:ascii="Times New Roman" w:hAnsi="Times New Roman" w:cs="Times New Roman"/>
          <w:sz w:val="24"/>
          <w:szCs w:val="24"/>
        </w:rPr>
        <w:t>орневая игла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Диагностическим инструментарием не является:</w:t>
      </w:r>
    </w:p>
    <w:p w:rsidR="00CB7BD9" w:rsidRDefault="00CB7BD9" w:rsidP="00911642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Зеркало</w:t>
      </w:r>
    </w:p>
    <w:p w:rsidR="00CB7BD9" w:rsidRDefault="00CB7BD9" w:rsidP="00911642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Зонд</w:t>
      </w:r>
    </w:p>
    <w:p w:rsidR="00CB7BD9" w:rsidRDefault="00CB7BD9" w:rsidP="00911642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Пинцет</w:t>
      </w:r>
    </w:p>
    <w:p w:rsidR="00CB7BD9" w:rsidRPr="00CB7BD9" w:rsidRDefault="00CB7BD9" w:rsidP="00911642">
      <w:pPr>
        <w:pStyle w:val="a3"/>
        <w:numPr>
          <w:ilvl w:val="0"/>
          <w:numId w:val="2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карборундовая головка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Амбулаторная карта во время приема пациента находится:</w:t>
      </w:r>
    </w:p>
    <w:p w:rsidR="00CB7BD9" w:rsidRDefault="00CB7BD9" w:rsidP="0091164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рядом с пациентом</w:t>
      </w:r>
    </w:p>
    <w:p w:rsidR="00CB7BD9" w:rsidRPr="00CB7BD9" w:rsidRDefault="00CB7BD9" w:rsidP="00911642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позади пациента</w:t>
      </w:r>
    </w:p>
    <w:p w:rsidR="00CB7BD9" w:rsidRDefault="00CB7BD9" w:rsidP="0091164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не имеет значения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Повторно используемые нагрудники должны обрабатываться:</w:t>
      </w:r>
    </w:p>
    <w:p w:rsidR="00CB7BD9" w:rsidRDefault="00CB7BD9" w:rsidP="00911642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мытьём в проточной воде</w:t>
      </w:r>
    </w:p>
    <w:p w:rsidR="00CB7BD9" w:rsidRPr="00CB7BD9" w:rsidRDefault="00CB7BD9" w:rsidP="00911642">
      <w:pPr>
        <w:pStyle w:val="a3"/>
        <w:numPr>
          <w:ilvl w:val="0"/>
          <w:numId w:val="2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дезинфекцией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Материалы на основе силикона обрабатываются:</w:t>
      </w:r>
    </w:p>
    <w:p w:rsidR="00CB7BD9" w:rsidRDefault="00CB7BD9" w:rsidP="00911642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промыванием водой</w:t>
      </w:r>
    </w:p>
    <w:p w:rsidR="00CB7BD9" w:rsidRDefault="00CB7BD9" w:rsidP="00911642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дезинфицируются</w:t>
      </w:r>
    </w:p>
    <w:p w:rsidR="00CB7BD9" w:rsidRPr="00CB7BD9" w:rsidRDefault="00CB7BD9" w:rsidP="00911642">
      <w:pPr>
        <w:pStyle w:val="a3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 xml:space="preserve">промываются проточной водой, а затем разбавленным </w:t>
      </w:r>
      <w:proofErr w:type="spellStart"/>
      <w:r w:rsidRPr="00CB7BD9">
        <w:rPr>
          <w:rFonts w:ascii="Times New Roman" w:hAnsi="Times New Roman" w:cs="Times New Roman"/>
          <w:b/>
          <w:bCs/>
          <w:sz w:val="24"/>
          <w:szCs w:val="24"/>
        </w:rPr>
        <w:t>гипохлоридом</w:t>
      </w:r>
      <w:proofErr w:type="spellEnd"/>
      <w:r w:rsidRPr="00CB7BD9">
        <w:rPr>
          <w:rFonts w:ascii="Times New Roman" w:hAnsi="Times New Roman" w:cs="Times New Roman"/>
          <w:b/>
          <w:bCs/>
          <w:sz w:val="24"/>
          <w:szCs w:val="24"/>
        </w:rPr>
        <w:t xml:space="preserve"> (1:10)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Боли при глубоком кариесе возникают:</w:t>
      </w:r>
    </w:p>
    <w:p w:rsidR="00CB7BD9" w:rsidRDefault="00CB7BD9" w:rsidP="00911642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от горячего</w:t>
      </w:r>
    </w:p>
    <w:p w:rsidR="00CB7BD9" w:rsidRPr="00CB7BD9" w:rsidRDefault="00CB7BD9" w:rsidP="00911642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7BD9">
        <w:rPr>
          <w:rFonts w:ascii="Times New Roman" w:hAnsi="Times New Roman" w:cs="Times New Roman"/>
          <w:b/>
          <w:bCs/>
          <w:sz w:val="24"/>
          <w:szCs w:val="24"/>
        </w:rPr>
        <w:t>от холодного</w:t>
      </w:r>
    </w:p>
    <w:p w:rsidR="00CB7BD9" w:rsidRDefault="00CB7BD9" w:rsidP="00911642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в ночное время</w:t>
      </w:r>
    </w:p>
    <w:p w:rsidR="00CB7BD9" w:rsidRDefault="00CB7BD9" w:rsidP="00CB7B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7BD9">
        <w:rPr>
          <w:rFonts w:ascii="Times New Roman" w:hAnsi="Times New Roman" w:cs="Times New Roman"/>
          <w:sz w:val="24"/>
          <w:szCs w:val="24"/>
        </w:rPr>
        <w:t>Материалы, относящиеся к цементам, это:</w:t>
      </w:r>
    </w:p>
    <w:p w:rsidR="00CB7BD9" w:rsidRDefault="00EC00C5" w:rsidP="00911642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Карбодент</w:t>
      </w:r>
      <w:proofErr w:type="spellEnd"/>
    </w:p>
    <w:p w:rsidR="00EC00C5" w:rsidRPr="00EC00C5" w:rsidRDefault="00EC00C5" w:rsidP="00911642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b/>
          <w:bCs/>
          <w:sz w:val="24"/>
          <w:szCs w:val="24"/>
        </w:rPr>
        <w:t>Силидонт</w:t>
      </w:r>
      <w:proofErr w:type="spellEnd"/>
    </w:p>
    <w:p w:rsidR="00EC00C5" w:rsidRDefault="00EC00C5" w:rsidP="00911642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Амальгама</w:t>
      </w:r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Матерниалы</w:t>
      </w:r>
      <w:proofErr w:type="spellEnd"/>
      <w:r w:rsidRPr="00EC00C5">
        <w:rPr>
          <w:rFonts w:ascii="Times New Roman" w:hAnsi="Times New Roman" w:cs="Times New Roman"/>
          <w:sz w:val="24"/>
          <w:szCs w:val="24"/>
        </w:rPr>
        <w:t>, относящиеся к композитам, это:</w:t>
      </w:r>
    </w:p>
    <w:p w:rsidR="00EC00C5" w:rsidRDefault="00EC00C5" w:rsidP="00911642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Амальгама</w:t>
      </w:r>
    </w:p>
    <w:p w:rsidR="00EC00C5" w:rsidRDefault="00EC00C5" w:rsidP="00911642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sz w:val="24"/>
          <w:szCs w:val="24"/>
        </w:rPr>
        <w:t>Силидонт</w:t>
      </w:r>
      <w:proofErr w:type="spellEnd"/>
    </w:p>
    <w:p w:rsidR="00EC00C5" w:rsidRPr="00EC00C5" w:rsidRDefault="00EC00C5" w:rsidP="00911642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b/>
          <w:bCs/>
          <w:sz w:val="24"/>
          <w:szCs w:val="24"/>
        </w:rPr>
        <w:t>Эвирол</w:t>
      </w:r>
      <w:proofErr w:type="spellEnd"/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Боли, характерны для пульпита:</w:t>
      </w:r>
    </w:p>
    <w:p w:rsidR="00EC00C5" w:rsidRDefault="00EC00C5" w:rsidP="00911642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EC00C5">
        <w:rPr>
          <w:rFonts w:ascii="Times New Roman" w:hAnsi="Times New Roman" w:cs="Times New Roman"/>
          <w:sz w:val="24"/>
          <w:szCs w:val="24"/>
        </w:rPr>
        <w:t xml:space="preserve"> на зуб</w:t>
      </w:r>
    </w:p>
    <w:p w:rsidR="00EC00C5" w:rsidRDefault="00EC00C5" w:rsidP="00911642">
      <w:pPr>
        <w:pStyle w:val="a3"/>
        <w:numPr>
          <w:ilvl w:val="0"/>
          <w:numId w:val="2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C00C5">
        <w:rPr>
          <w:rFonts w:ascii="Times New Roman" w:hAnsi="Times New Roman" w:cs="Times New Roman"/>
          <w:b/>
          <w:bCs/>
          <w:sz w:val="24"/>
          <w:szCs w:val="24"/>
        </w:rPr>
        <w:t>ночные боли</w:t>
      </w:r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 xml:space="preserve">Пасты применяемые для </w:t>
      </w: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девитализации</w:t>
      </w:r>
      <w:proofErr w:type="spellEnd"/>
      <w:r w:rsidRPr="00EC00C5">
        <w:rPr>
          <w:rFonts w:ascii="Times New Roman" w:hAnsi="Times New Roman" w:cs="Times New Roman"/>
          <w:sz w:val="24"/>
          <w:szCs w:val="24"/>
        </w:rPr>
        <w:t>:</w:t>
      </w:r>
    </w:p>
    <w:p w:rsidR="00EC00C5" w:rsidRDefault="00EC00C5" w:rsidP="00911642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резорцин-формалиновая</w:t>
      </w:r>
    </w:p>
    <w:p w:rsidR="00EC00C5" w:rsidRDefault="00EC00C5" w:rsidP="00911642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sz w:val="24"/>
          <w:szCs w:val="24"/>
        </w:rPr>
        <w:t>эвгеноловая</w:t>
      </w:r>
      <w:proofErr w:type="spellEnd"/>
    </w:p>
    <w:p w:rsidR="00EC00C5" w:rsidRPr="00EC00C5" w:rsidRDefault="00EC00C5" w:rsidP="00911642">
      <w:pPr>
        <w:pStyle w:val="a3"/>
        <w:numPr>
          <w:ilvl w:val="0"/>
          <w:numId w:val="30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b/>
          <w:bCs/>
          <w:sz w:val="24"/>
          <w:szCs w:val="24"/>
        </w:rPr>
        <w:t>эрсен-паста</w:t>
      </w:r>
      <w:proofErr w:type="spellEnd"/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Кариес-профилактическим действием обладают:</w:t>
      </w:r>
    </w:p>
    <w:p w:rsidR="00EC00C5" w:rsidRDefault="00EC00C5" w:rsidP="00911642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гигиенические пасты</w:t>
      </w:r>
    </w:p>
    <w:p w:rsidR="00EC00C5" w:rsidRDefault="00EC00C5" w:rsidP="00911642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противовоспалительные пасты</w:t>
      </w:r>
    </w:p>
    <w:p w:rsidR="00EC00C5" w:rsidRPr="00EC00C5" w:rsidRDefault="00EC00C5" w:rsidP="00911642">
      <w:pPr>
        <w:pStyle w:val="a3"/>
        <w:numPr>
          <w:ilvl w:val="0"/>
          <w:numId w:val="3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C00C5">
        <w:rPr>
          <w:rFonts w:ascii="Times New Roman" w:hAnsi="Times New Roman" w:cs="Times New Roman"/>
          <w:b/>
          <w:bCs/>
          <w:sz w:val="24"/>
          <w:szCs w:val="24"/>
        </w:rPr>
        <w:lastRenderedPageBreak/>
        <w:t>фторсодержащие пасты</w:t>
      </w:r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 xml:space="preserve">К местным факторам, способствующим </w:t>
      </w: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вознекновению</w:t>
      </w:r>
      <w:proofErr w:type="spellEnd"/>
      <w:r w:rsidRPr="00EC00C5">
        <w:rPr>
          <w:rFonts w:ascii="Times New Roman" w:hAnsi="Times New Roman" w:cs="Times New Roman"/>
          <w:sz w:val="24"/>
          <w:szCs w:val="24"/>
        </w:rPr>
        <w:t xml:space="preserve"> кариеса, относится все, кроме:</w:t>
      </w:r>
    </w:p>
    <w:p w:rsidR="00EC00C5" w:rsidRDefault="00EC00C5" w:rsidP="00911642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нарушение состава и свойств ротовой жидкости</w:t>
      </w:r>
    </w:p>
    <w:p w:rsidR="00EC00C5" w:rsidRPr="00EC00C5" w:rsidRDefault="00EC00C5" w:rsidP="00911642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C00C5">
        <w:rPr>
          <w:rFonts w:ascii="Times New Roman" w:hAnsi="Times New Roman" w:cs="Times New Roman"/>
          <w:b/>
          <w:bCs/>
          <w:sz w:val="24"/>
          <w:szCs w:val="24"/>
        </w:rPr>
        <w:t>содержания фтора в питьевой воде</w:t>
      </w:r>
    </w:p>
    <w:p w:rsidR="00EC00C5" w:rsidRDefault="00EC00C5" w:rsidP="00911642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углеводистых пищевых остатков</w:t>
      </w:r>
    </w:p>
    <w:p w:rsidR="00EC00C5" w:rsidRDefault="00EC00C5" w:rsidP="00911642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микроорганизмов зубного налета</w:t>
      </w:r>
    </w:p>
    <w:p w:rsidR="00EC00C5" w:rsidRDefault="00EC00C5" w:rsidP="00EC0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Для высушивания корневого канала используется:</w:t>
      </w:r>
    </w:p>
    <w:p w:rsidR="00EC00C5" w:rsidRDefault="00EC00C5" w:rsidP="00911642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C00C5">
        <w:rPr>
          <w:rFonts w:ascii="Times New Roman" w:hAnsi="Times New Roman" w:cs="Times New Roman"/>
          <w:sz w:val="24"/>
          <w:szCs w:val="24"/>
        </w:rPr>
        <w:t>пустер</w:t>
      </w:r>
      <w:proofErr w:type="spellEnd"/>
      <w:r w:rsidRPr="00EC00C5">
        <w:rPr>
          <w:rFonts w:ascii="Times New Roman" w:hAnsi="Times New Roman" w:cs="Times New Roman"/>
          <w:sz w:val="24"/>
          <w:szCs w:val="24"/>
        </w:rPr>
        <w:t xml:space="preserve"> с теплым воздухом</w:t>
      </w:r>
    </w:p>
    <w:p w:rsidR="00EC00C5" w:rsidRDefault="00EC00C5" w:rsidP="00911642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EC00C5">
        <w:rPr>
          <w:rFonts w:ascii="Times New Roman" w:hAnsi="Times New Roman" w:cs="Times New Roman"/>
          <w:sz w:val="24"/>
          <w:szCs w:val="24"/>
        </w:rPr>
        <w:t>пистолет с воздухом универсальной установки</w:t>
      </w:r>
    </w:p>
    <w:p w:rsidR="00EC00C5" w:rsidRDefault="00EC00C5" w:rsidP="00911642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C00C5">
        <w:rPr>
          <w:rFonts w:ascii="Times New Roman" w:hAnsi="Times New Roman" w:cs="Times New Roman"/>
          <w:b/>
          <w:bCs/>
          <w:sz w:val="24"/>
          <w:szCs w:val="24"/>
        </w:rPr>
        <w:t>эфир (на турундах)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Десна состоит из:</w:t>
      </w:r>
    </w:p>
    <w:p w:rsidR="000A3352" w:rsidRDefault="000A3352" w:rsidP="00911642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эпителия и надкос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0A3352">
        <w:rPr>
          <w:rFonts w:ascii="Times New Roman" w:hAnsi="Times New Roman" w:cs="Times New Roman"/>
          <w:sz w:val="24"/>
          <w:szCs w:val="24"/>
        </w:rPr>
        <w:t>ницы</w:t>
      </w:r>
    </w:p>
    <w:p w:rsidR="000A3352" w:rsidRDefault="000A3352" w:rsidP="00911642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собственного слоя (пластинки) слизистой оболочки</w:t>
      </w:r>
    </w:p>
    <w:p w:rsidR="000A3352" w:rsidRDefault="000A3352" w:rsidP="00911642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многослойного   плоского эпителия</w:t>
      </w:r>
    </w:p>
    <w:p w:rsidR="000A3352" w:rsidRPr="000A3352" w:rsidRDefault="000A3352" w:rsidP="00911642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эпителия и собственного слоя (пластинки) слизистой оболочки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Катаральный гингивит-воспалительное заболевание:</w:t>
      </w:r>
    </w:p>
    <w:p w:rsidR="000A3352" w:rsidRPr="000A3352" w:rsidRDefault="000A3352" w:rsidP="00911642">
      <w:pPr>
        <w:pStyle w:val="a3"/>
        <w:numPr>
          <w:ilvl w:val="0"/>
          <w:numId w:val="3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Да</w:t>
      </w:r>
    </w:p>
    <w:p w:rsidR="000A3352" w:rsidRDefault="000A3352" w:rsidP="00911642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При пародонтите на фоне сахарного диабета лечение:</w:t>
      </w:r>
    </w:p>
    <w:p w:rsidR="000A3352" w:rsidRDefault="000A3352" w:rsidP="00911642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не проводится</w:t>
      </w:r>
    </w:p>
    <w:p w:rsidR="000A3352" w:rsidRDefault="000A3352" w:rsidP="00911642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не проводится до нормализации сахара в крови</w:t>
      </w:r>
    </w:p>
    <w:p w:rsidR="000A3352" w:rsidRDefault="000A3352" w:rsidP="00911642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только местное</w:t>
      </w:r>
    </w:p>
    <w:p w:rsidR="000A3352" w:rsidRPr="000A3352" w:rsidRDefault="000A3352" w:rsidP="00911642">
      <w:pPr>
        <w:pStyle w:val="a3"/>
        <w:numPr>
          <w:ilvl w:val="0"/>
          <w:numId w:val="3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одновременно у эндокринолога и стоматолога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Для уменьшения подвижности зубов при пародонтите применяют:</w:t>
      </w:r>
    </w:p>
    <w:p w:rsidR="000A3352" w:rsidRPr="000A3352" w:rsidRDefault="000A3352" w:rsidP="00911642">
      <w:pPr>
        <w:pStyle w:val="a3"/>
        <w:numPr>
          <w:ilvl w:val="0"/>
          <w:numId w:val="3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ортопедические методы лечения</w:t>
      </w:r>
    </w:p>
    <w:p w:rsidR="000A3352" w:rsidRDefault="000A3352" w:rsidP="00911642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физиотерапевтические методы лечения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При хроническом пародонтите в стадии ремиссии витаминотерапия показана:</w:t>
      </w:r>
    </w:p>
    <w:p w:rsidR="000A3352" w:rsidRPr="000A3352" w:rsidRDefault="000A3352" w:rsidP="00911642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Да</w:t>
      </w:r>
    </w:p>
    <w:p w:rsidR="000A3352" w:rsidRDefault="000A3352" w:rsidP="00911642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Нет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Для лечения гипертензии твердых тканей зуба при пародонтозе используют:</w:t>
      </w:r>
    </w:p>
    <w:p w:rsidR="000A3352" w:rsidRDefault="000A3352" w:rsidP="0091164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противовоспалительные зубные пасты</w:t>
      </w:r>
    </w:p>
    <w:p w:rsidR="000A3352" w:rsidRPr="000A3352" w:rsidRDefault="000A3352" w:rsidP="00911642">
      <w:pPr>
        <w:pStyle w:val="a3"/>
        <w:numPr>
          <w:ilvl w:val="0"/>
          <w:numId w:val="3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фтор и кальцийсодержащие зубные пасты</w:t>
      </w:r>
    </w:p>
    <w:p w:rsidR="000A3352" w:rsidRDefault="000A3352" w:rsidP="0091164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солевые зубные пасты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Пародонтоз - это воспалительное заболевание пародонта:</w:t>
      </w:r>
    </w:p>
    <w:p w:rsidR="000A3352" w:rsidRPr="000A3352" w:rsidRDefault="000A3352" w:rsidP="00911642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Да</w:t>
      </w:r>
    </w:p>
    <w:p w:rsidR="000A3352" w:rsidRDefault="000A3352" w:rsidP="00911642">
      <w:pPr>
        <w:pStyle w:val="a3"/>
        <w:numPr>
          <w:ilvl w:val="0"/>
          <w:numId w:val="4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Нет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Язва - это дефект слизистой оболочки полости рта в пределах эпителиального слоя:</w:t>
      </w:r>
    </w:p>
    <w:p w:rsidR="000A3352" w:rsidRDefault="000A3352" w:rsidP="00911642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</w:p>
    <w:p w:rsidR="000A3352" w:rsidRPr="000A3352" w:rsidRDefault="000A3352" w:rsidP="00911642">
      <w:pPr>
        <w:pStyle w:val="a3"/>
        <w:numPr>
          <w:ilvl w:val="0"/>
          <w:numId w:val="4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Нет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Для местного лечения стоматологии применяются:</w:t>
      </w:r>
    </w:p>
    <w:p w:rsidR="000A3352" w:rsidRPr="000A3352" w:rsidRDefault="000A3352" w:rsidP="00911642">
      <w:pPr>
        <w:pStyle w:val="a3"/>
        <w:numPr>
          <w:ilvl w:val="0"/>
          <w:numId w:val="4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ванночки анестетиков</w:t>
      </w:r>
    </w:p>
    <w:p w:rsidR="000A3352" w:rsidRDefault="000A3352" w:rsidP="00911642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аппликации витамина А</w:t>
      </w:r>
    </w:p>
    <w:p w:rsidR="000A3352" w:rsidRDefault="000A3352" w:rsidP="00911642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 xml:space="preserve">смазывание </w:t>
      </w:r>
      <w:proofErr w:type="spellStart"/>
      <w:r w:rsidRPr="000A3352">
        <w:rPr>
          <w:rFonts w:ascii="Times New Roman" w:hAnsi="Times New Roman" w:cs="Times New Roman"/>
          <w:sz w:val="24"/>
          <w:szCs w:val="24"/>
        </w:rPr>
        <w:t>бонафтоновой</w:t>
      </w:r>
      <w:proofErr w:type="spellEnd"/>
      <w:r w:rsidRPr="000A3352">
        <w:rPr>
          <w:rFonts w:ascii="Times New Roman" w:hAnsi="Times New Roman" w:cs="Times New Roman"/>
          <w:sz w:val="24"/>
          <w:szCs w:val="24"/>
        </w:rPr>
        <w:t xml:space="preserve"> мазью</w:t>
      </w:r>
    </w:p>
    <w:p w:rsidR="000A3352" w:rsidRDefault="000A3352" w:rsidP="00911642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lastRenderedPageBreak/>
        <w:t>аппликации буры в глицерине</w:t>
      </w:r>
    </w:p>
    <w:p w:rsidR="000A3352" w:rsidRDefault="000A3352" w:rsidP="000A33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Первые зубы прорезываются в:</w:t>
      </w:r>
    </w:p>
    <w:p w:rsidR="000A3352" w:rsidRDefault="000A3352" w:rsidP="00911642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4-6 месяцев</w:t>
      </w:r>
    </w:p>
    <w:p w:rsidR="000A3352" w:rsidRPr="000A3352" w:rsidRDefault="000A3352" w:rsidP="00911642">
      <w:pPr>
        <w:pStyle w:val="a3"/>
        <w:numPr>
          <w:ilvl w:val="0"/>
          <w:numId w:val="4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A3352">
        <w:rPr>
          <w:rFonts w:ascii="Times New Roman" w:hAnsi="Times New Roman" w:cs="Times New Roman"/>
          <w:b/>
          <w:bCs/>
          <w:sz w:val="24"/>
          <w:szCs w:val="24"/>
        </w:rPr>
        <w:t>6-7 месяцев</w:t>
      </w:r>
    </w:p>
    <w:p w:rsidR="000A3352" w:rsidRDefault="000A3352" w:rsidP="00911642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8-9 месяцев</w:t>
      </w:r>
    </w:p>
    <w:p w:rsidR="000A3352" w:rsidRDefault="000A3352" w:rsidP="00911642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0A3352">
        <w:rPr>
          <w:rFonts w:ascii="Times New Roman" w:hAnsi="Times New Roman" w:cs="Times New Roman"/>
          <w:sz w:val="24"/>
          <w:szCs w:val="24"/>
        </w:rPr>
        <w:t>10-12 месяцев</w:t>
      </w:r>
    </w:p>
    <w:p w:rsidR="000A3352" w:rsidRPr="000A3352" w:rsidRDefault="000A3352" w:rsidP="000A3352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A3352">
        <w:rPr>
          <w:rFonts w:ascii="Times New Roman" w:eastAsia="Calibri" w:hAnsi="Times New Roman" w:cs="Times New Roman"/>
          <w:b/>
          <w:u w:val="single"/>
        </w:rPr>
        <w:t>БАНК ТЕСТОВ ПО РЕАНИМАТОЛОГИИ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Calibri" w:hAnsi="Times New Roman" w:cs="Times New Roman"/>
        </w:rPr>
      </w:pPr>
    </w:p>
    <w:p w:rsidR="000A3352" w:rsidRPr="000A3352" w:rsidRDefault="000A3352" w:rsidP="00911642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caps/>
          <w:lang w:eastAsia="ru-RU"/>
        </w:rPr>
        <w:t>п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>ричинами терминальных состояний являются: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1418" w:hanging="567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острая кровопотеря массивная;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тяжелая травма;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острые экзогенные отравления;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асфиксия различного генеза;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коматозные состояния;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кардиогенный шок;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все перечисленное;</w:t>
      </w:r>
    </w:p>
    <w:p w:rsidR="000A3352" w:rsidRPr="000A3352" w:rsidRDefault="000A3352" w:rsidP="00911642">
      <w:pPr>
        <w:numPr>
          <w:ilvl w:val="0"/>
          <w:numId w:val="45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ничего из перечисленного.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Сколько периодов различают в терминальных состояниях: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одна;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две;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три;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четыре;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пять;</w:t>
      </w:r>
    </w:p>
    <w:p w:rsidR="000A3352" w:rsidRPr="000A3352" w:rsidRDefault="000A3352" w:rsidP="00911642">
      <w:pPr>
        <w:numPr>
          <w:ilvl w:val="0"/>
          <w:numId w:val="47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шесть.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Агония характеризуется: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пульсом  на сонной артерии - редким, нитевидным;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отсутствием сознания;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исчезновением глазных симптомов;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патологическим дыханием;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падением  АД ниже 30 мм рт. </w:t>
      </w:r>
      <w:proofErr w:type="spellStart"/>
      <w:proofErr w:type="gramStart"/>
      <w:r w:rsidRPr="000A3352">
        <w:rPr>
          <w:rFonts w:ascii="Times New Roman" w:eastAsia="Times New Roman" w:hAnsi="Times New Roman" w:cs="Times New Roman"/>
          <w:lang w:eastAsia="ru-RU"/>
        </w:rPr>
        <w:t>ст</w:t>
      </w:r>
      <w:proofErr w:type="spellEnd"/>
      <w:proofErr w:type="gramEnd"/>
      <w:r w:rsidRPr="000A3352">
        <w:rPr>
          <w:rFonts w:ascii="Times New Roman" w:eastAsia="Times New Roman" w:hAnsi="Times New Roman" w:cs="Times New Roman"/>
          <w:lang w:eastAsia="ru-RU"/>
        </w:rPr>
        <w:t>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все ответы верны;</w:t>
      </w:r>
    </w:p>
    <w:p w:rsidR="000A3352" w:rsidRPr="000A3352" w:rsidRDefault="000A3352" w:rsidP="00911642">
      <w:pPr>
        <w:numPr>
          <w:ilvl w:val="0"/>
          <w:numId w:val="48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ни один ответ не верен.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Продолжительность клинической смерти составляет: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 – 2 мин.;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 –7 мин.;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 – 12 мин.;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12 – 15 мин.;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до 20 мин.;</w:t>
      </w:r>
    </w:p>
    <w:p w:rsidR="000A3352" w:rsidRPr="000A3352" w:rsidRDefault="000A3352" w:rsidP="00911642">
      <w:pPr>
        <w:numPr>
          <w:ilvl w:val="0"/>
          <w:numId w:val="49"/>
        </w:numPr>
        <w:spacing w:after="0" w:line="240" w:lineRule="auto"/>
        <w:ind w:left="993" w:hanging="218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больше 20 мин.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Для клинической смерти характерны все симптомы, кроме одного: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 сердцебиения;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сужение зрачка;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цианоз или бледность;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судороги на фоне отсутствия АД;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 дыхания;</w:t>
      </w:r>
    </w:p>
    <w:p w:rsidR="000A3352" w:rsidRPr="000A3352" w:rsidRDefault="000A3352" w:rsidP="00911642">
      <w:pPr>
        <w:numPr>
          <w:ilvl w:val="0"/>
          <w:numId w:val="50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 сознания.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В неотложные мероприятия на догоспитальном этапе входит: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интубация трахеи;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инфузионная терапия;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обезболивание;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иммобилизация переломов;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lastRenderedPageBreak/>
        <w:t>щадящая транспортировка;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все перечисленное;</w:t>
      </w:r>
    </w:p>
    <w:p w:rsidR="000A3352" w:rsidRPr="000A3352" w:rsidRDefault="000A3352" w:rsidP="00911642">
      <w:pPr>
        <w:numPr>
          <w:ilvl w:val="0"/>
          <w:numId w:val="51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ничего из перечисленного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Признаками жизни является все, кроме одного: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наличие сердцебиения;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наличие пульса на артериях;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расширение зрачков с отсутствием реакции их на свет;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наличие спонтанного дыхания;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наличие реакции зрачков на свет;</w:t>
      </w:r>
    </w:p>
    <w:p w:rsidR="000A3352" w:rsidRPr="000A3352" w:rsidRDefault="000A3352" w:rsidP="00911642">
      <w:pPr>
        <w:numPr>
          <w:ilvl w:val="0"/>
          <w:numId w:val="52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судороги.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Частота дыхательных движений у взрослого человека в норме составляет:</w:t>
      </w:r>
    </w:p>
    <w:p w:rsidR="000A3352" w:rsidRPr="000A3352" w:rsidRDefault="000A3352" w:rsidP="00911642">
      <w:pPr>
        <w:numPr>
          <w:ilvl w:val="0"/>
          <w:numId w:val="53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 – 15 в мин.;</w:t>
      </w:r>
    </w:p>
    <w:p w:rsidR="000A3352" w:rsidRPr="000A3352" w:rsidRDefault="000A3352" w:rsidP="00911642">
      <w:pPr>
        <w:numPr>
          <w:ilvl w:val="0"/>
          <w:numId w:val="53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16 - 20 в мин.;</w:t>
      </w:r>
    </w:p>
    <w:p w:rsidR="000A3352" w:rsidRPr="000A3352" w:rsidRDefault="000A3352" w:rsidP="00911642">
      <w:pPr>
        <w:numPr>
          <w:ilvl w:val="0"/>
          <w:numId w:val="53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22 - 28 в мин.;</w:t>
      </w:r>
    </w:p>
    <w:p w:rsidR="000A3352" w:rsidRPr="000A3352" w:rsidRDefault="000A3352" w:rsidP="00911642">
      <w:pPr>
        <w:numPr>
          <w:ilvl w:val="0"/>
          <w:numId w:val="53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30 в мин. в покое;</w:t>
      </w:r>
    </w:p>
    <w:p w:rsidR="000A3352" w:rsidRPr="000A3352" w:rsidRDefault="000A3352" w:rsidP="00911642">
      <w:pPr>
        <w:numPr>
          <w:ilvl w:val="0"/>
          <w:numId w:val="53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30 – 36 в мин.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Частота сердечных сокращений у взрослого человека в норме составляет:</w:t>
      </w:r>
    </w:p>
    <w:p w:rsidR="000A3352" w:rsidRPr="000A3352" w:rsidRDefault="000A3352" w:rsidP="00911642">
      <w:pPr>
        <w:numPr>
          <w:ilvl w:val="0"/>
          <w:numId w:val="54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100 – 120 в мин.;</w:t>
      </w:r>
    </w:p>
    <w:p w:rsidR="000A3352" w:rsidRPr="000A3352" w:rsidRDefault="000A3352" w:rsidP="00911642">
      <w:pPr>
        <w:numPr>
          <w:ilvl w:val="0"/>
          <w:numId w:val="54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90 – 100 в мин.;</w:t>
      </w:r>
    </w:p>
    <w:p w:rsidR="000A3352" w:rsidRPr="000A3352" w:rsidRDefault="000A3352" w:rsidP="00911642">
      <w:pPr>
        <w:numPr>
          <w:ilvl w:val="0"/>
          <w:numId w:val="54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60 – 80 в мин.;</w:t>
      </w:r>
    </w:p>
    <w:p w:rsidR="000A3352" w:rsidRPr="000A3352" w:rsidRDefault="000A3352" w:rsidP="00911642">
      <w:pPr>
        <w:numPr>
          <w:ilvl w:val="0"/>
          <w:numId w:val="54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40 – 60 в мин.;</w:t>
      </w:r>
    </w:p>
    <w:p w:rsidR="000A3352" w:rsidRPr="000A3352" w:rsidRDefault="000A3352" w:rsidP="00911642">
      <w:pPr>
        <w:numPr>
          <w:ilvl w:val="0"/>
          <w:numId w:val="54"/>
        </w:numPr>
        <w:spacing w:after="0" w:line="240" w:lineRule="auto"/>
        <w:ind w:left="993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60 при физической нагрузке.</w:t>
      </w:r>
    </w:p>
    <w:p w:rsidR="000A3352" w:rsidRPr="000A3352" w:rsidRDefault="000A3352" w:rsidP="00911642">
      <w:pPr>
        <w:numPr>
          <w:ilvl w:val="0"/>
          <w:numId w:val="46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Продолжительность клинической смерти у взрослого человека в обычных условиях внешней среды составляет</w:t>
      </w:r>
      <w:r w:rsidRPr="000A3352">
        <w:rPr>
          <w:rFonts w:ascii="Times New Roman" w:eastAsia="Times New Roman" w:hAnsi="Times New Roman" w:cs="Times New Roman"/>
          <w:lang w:eastAsia="ru-RU"/>
        </w:rPr>
        <w:t>: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993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 – 2 мин.;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993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 – 7 мин.;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993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 – 15 мин.;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993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20 мин.;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993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несколько секунд;</w:t>
      </w:r>
    </w:p>
    <w:p w:rsidR="000A3352" w:rsidRPr="000A3352" w:rsidRDefault="000A3352" w:rsidP="00911642">
      <w:pPr>
        <w:numPr>
          <w:ilvl w:val="0"/>
          <w:numId w:val="55"/>
        </w:numPr>
        <w:tabs>
          <w:tab w:val="left" w:pos="567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зависит от пола пострадавшего.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11</w:t>
      </w:r>
      <w:r w:rsidRPr="000A3352">
        <w:rPr>
          <w:rFonts w:ascii="Times New Roman" w:eastAsia="Times New Roman" w:hAnsi="Times New Roman" w:cs="Times New Roman"/>
          <w:lang w:eastAsia="ru-RU"/>
        </w:rPr>
        <w:t>.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>Ритмичность непрямого массажа сердца считается эффективной при выполнении его:</w:t>
      </w:r>
    </w:p>
    <w:p w:rsidR="000A3352" w:rsidRPr="000A3352" w:rsidRDefault="000A3352" w:rsidP="00911642">
      <w:pPr>
        <w:numPr>
          <w:ilvl w:val="0"/>
          <w:numId w:val="5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40 в мин.;</w:t>
      </w:r>
    </w:p>
    <w:p w:rsidR="000A3352" w:rsidRPr="000A3352" w:rsidRDefault="000A3352" w:rsidP="00911642">
      <w:pPr>
        <w:numPr>
          <w:ilvl w:val="0"/>
          <w:numId w:val="5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130 в мин.;</w:t>
      </w:r>
    </w:p>
    <w:p w:rsidR="000A3352" w:rsidRPr="000A3352" w:rsidRDefault="000A3352" w:rsidP="00911642">
      <w:pPr>
        <w:numPr>
          <w:ilvl w:val="0"/>
          <w:numId w:val="5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80 в мин.;</w:t>
      </w:r>
    </w:p>
    <w:p w:rsidR="000A3352" w:rsidRPr="000A3352" w:rsidRDefault="000A3352" w:rsidP="00911642">
      <w:pPr>
        <w:numPr>
          <w:ilvl w:val="0"/>
          <w:numId w:val="5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20 в мин.;</w:t>
      </w:r>
    </w:p>
    <w:p w:rsidR="000A3352" w:rsidRPr="000A3352" w:rsidRDefault="000A3352" w:rsidP="00911642">
      <w:pPr>
        <w:numPr>
          <w:ilvl w:val="0"/>
          <w:numId w:val="5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100 в мин.</w:t>
      </w:r>
    </w:p>
    <w:p w:rsidR="000A3352" w:rsidRPr="000A3352" w:rsidRDefault="000A3352" w:rsidP="00911642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Элементарную сердечно-легочную реанимацию начинают:</w:t>
      </w:r>
    </w:p>
    <w:p w:rsidR="000A3352" w:rsidRPr="000A3352" w:rsidRDefault="000A3352" w:rsidP="00911642">
      <w:pPr>
        <w:numPr>
          <w:ilvl w:val="0"/>
          <w:numId w:val="58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 искусственной вентиляции легких;</w:t>
      </w:r>
    </w:p>
    <w:p w:rsidR="000A3352" w:rsidRPr="000A3352" w:rsidRDefault="000A3352" w:rsidP="00911642">
      <w:pPr>
        <w:numPr>
          <w:ilvl w:val="0"/>
          <w:numId w:val="58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 проведения электрической дефибрилляции;</w:t>
      </w:r>
    </w:p>
    <w:p w:rsidR="000A3352" w:rsidRPr="000A3352" w:rsidRDefault="000A3352" w:rsidP="00911642">
      <w:pPr>
        <w:numPr>
          <w:ilvl w:val="0"/>
          <w:numId w:val="58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 обеспечения проходимости верхних дыхательных путей;</w:t>
      </w:r>
    </w:p>
    <w:p w:rsidR="000A3352" w:rsidRPr="000A3352" w:rsidRDefault="000A3352" w:rsidP="00911642">
      <w:pPr>
        <w:numPr>
          <w:ilvl w:val="0"/>
          <w:numId w:val="58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 немедленного введения медикаментов;</w:t>
      </w:r>
    </w:p>
    <w:p w:rsidR="000A3352" w:rsidRPr="000A3352" w:rsidRDefault="000A3352" w:rsidP="00911642">
      <w:pPr>
        <w:numPr>
          <w:ilvl w:val="0"/>
          <w:numId w:val="58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 непрямого массажа сердца.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13</w:t>
      </w:r>
      <w:r w:rsidRPr="000A3352">
        <w:rPr>
          <w:rFonts w:ascii="Times New Roman" w:eastAsia="Times New Roman" w:hAnsi="Times New Roman" w:cs="Times New Roman"/>
          <w:lang w:eastAsia="ru-RU"/>
        </w:rPr>
        <w:t>.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>Наиболее эффективная частота проведения ИВЛ у взрослого человека: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 – 12 вдуваний воздуха в мин.;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12 – 13 в мин.;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15 – 16 в мин.;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16 – 18 в мин.;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более 25 вдуваний в мин.;</w:t>
      </w:r>
    </w:p>
    <w:p w:rsidR="000A3352" w:rsidRPr="000A3352" w:rsidRDefault="000A3352" w:rsidP="00911642">
      <w:pPr>
        <w:numPr>
          <w:ilvl w:val="0"/>
          <w:numId w:val="5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чем больше и чаще – тем лучше.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14</w:t>
      </w:r>
      <w:r w:rsidRPr="000A3352">
        <w:rPr>
          <w:rFonts w:ascii="Times New Roman" w:eastAsia="Times New Roman" w:hAnsi="Times New Roman" w:cs="Times New Roman"/>
          <w:lang w:eastAsia="ru-RU"/>
        </w:rPr>
        <w:t>.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>Эффективность реанимационного комплекса оценивается как положительная, если: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исчезает бледность, серость и цианоз кожи, слизистых оболочек;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зрачки сужаются, появляется их реакция на свет;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определяется пульсовая волна  крупных сосудов в момент надавливания на грудину;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lastRenderedPageBreak/>
        <w:t>появляется экскурсия грудной клетки в момент вдувания воздуха;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появляются признаки восстановления сознания;</w:t>
      </w:r>
    </w:p>
    <w:p w:rsidR="000A3352" w:rsidRPr="000A3352" w:rsidRDefault="000A3352" w:rsidP="00911642">
      <w:pPr>
        <w:numPr>
          <w:ilvl w:val="0"/>
          <w:numId w:val="6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все ответы верны в комплексе их определения.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15</w:t>
      </w:r>
      <w:r w:rsidRPr="000A3352">
        <w:rPr>
          <w:rFonts w:ascii="Times New Roman" w:eastAsia="Times New Roman" w:hAnsi="Times New Roman" w:cs="Times New Roman"/>
          <w:lang w:eastAsia="ru-RU"/>
        </w:rPr>
        <w:t>.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>Возможными ошибками и осложнениями при непрямом массаже сердца являются все, кроме одной:</w:t>
      </w:r>
    </w:p>
    <w:p w:rsidR="000A3352" w:rsidRPr="000A3352" w:rsidRDefault="000A3352" w:rsidP="00911642">
      <w:pPr>
        <w:numPr>
          <w:ilvl w:val="0"/>
          <w:numId w:val="61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недостаточная сила надавливания на грудину;</w:t>
      </w:r>
    </w:p>
    <w:p w:rsidR="000A3352" w:rsidRPr="000A3352" w:rsidRDefault="000A3352" w:rsidP="00911642">
      <w:pPr>
        <w:numPr>
          <w:ilvl w:val="0"/>
          <w:numId w:val="61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перелом ребер или грудины;</w:t>
      </w:r>
    </w:p>
    <w:p w:rsidR="000A3352" w:rsidRPr="000A3352" w:rsidRDefault="000A3352" w:rsidP="00911642">
      <w:pPr>
        <w:numPr>
          <w:ilvl w:val="0"/>
          <w:numId w:val="61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травматическое повреждение плевры, легких перикарда;</w:t>
      </w:r>
    </w:p>
    <w:p w:rsidR="000A3352" w:rsidRPr="000A3352" w:rsidRDefault="000A3352" w:rsidP="00911642">
      <w:pPr>
        <w:numPr>
          <w:ilvl w:val="0"/>
          <w:numId w:val="61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разрыв печени, желудка;</w:t>
      </w:r>
    </w:p>
    <w:p w:rsidR="000A3352" w:rsidRPr="000A3352" w:rsidRDefault="000A3352" w:rsidP="00911642">
      <w:pPr>
        <w:numPr>
          <w:ilvl w:val="0"/>
          <w:numId w:val="61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быстрый стеноз левого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атриовентикулярного</w:t>
      </w:r>
      <w:proofErr w:type="spellEnd"/>
      <w:r w:rsidRPr="000A3352">
        <w:rPr>
          <w:rFonts w:ascii="Times New Roman" w:eastAsia="Times New Roman" w:hAnsi="Times New Roman" w:cs="Times New Roman"/>
          <w:lang w:eastAsia="ru-RU"/>
        </w:rPr>
        <w:t xml:space="preserve"> отверстия.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0A3352"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0A3352">
        <w:rPr>
          <w:rFonts w:ascii="Times New Roman" w:eastAsia="Times New Roman" w:hAnsi="Times New Roman" w:cs="Times New Roman"/>
          <w:b/>
          <w:lang w:eastAsia="ru-RU"/>
        </w:rPr>
        <w:t xml:space="preserve"> фазе СЛР можно прекратить </w:t>
      </w:r>
      <w:proofErr w:type="gramStart"/>
      <w:r w:rsidRPr="000A3352">
        <w:rPr>
          <w:rFonts w:ascii="Times New Roman" w:eastAsia="Times New Roman" w:hAnsi="Times New Roman" w:cs="Times New Roman"/>
          <w:b/>
          <w:lang w:eastAsia="ru-RU"/>
        </w:rPr>
        <w:t>через</w:t>
      </w:r>
      <w:proofErr w:type="gramEnd"/>
      <w:r w:rsidRPr="000A3352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0A3352" w:rsidRPr="000A3352" w:rsidRDefault="000A3352" w:rsidP="00911642">
      <w:pPr>
        <w:numPr>
          <w:ilvl w:val="0"/>
          <w:numId w:val="62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30 – 40 мин.;</w:t>
      </w:r>
    </w:p>
    <w:p w:rsidR="000A3352" w:rsidRPr="000A3352" w:rsidRDefault="000A3352" w:rsidP="00911642">
      <w:pPr>
        <w:numPr>
          <w:ilvl w:val="0"/>
          <w:numId w:val="62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через 4 – 6 мин.;</w:t>
      </w:r>
    </w:p>
    <w:p w:rsidR="000A3352" w:rsidRPr="000A3352" w:rsidRDefault="000A3352" w:rsidP="00911642">
      <w:pPr>
        <w:numPr>
          <w:ilvl w:val="0"/>
          <w:numId w:val="62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через 2 часа;</w:t>
      </w:r>
    </w:p>
    <w:p w:rsidR="000A3352" w:rsidRPr="000A3352" w:rsidRDefault="000A3352" w:rsidP="00911642">
      <w:pPr>
        <w:numPr>
          <w:ilvl w:val="0"/>
          <w:numId w:val="62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через 10 мин.;</w:t>
      </w:r>
    </w:p>
    <w:p w:rsidR="000A3352" w:rsidRPr="000A3352" w:rsidRDefault="000A3352" w:rsidP="00911642">
      <w:pPr>
        <w:numPr>
          <w:ilvl w:val="0"/>
          <w:numId w:val="62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до прибытия реанимационной бригады при наличии признаков биологической смерти.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0A3352" w:rsidRPr="000A3352" w:rsidRDefault="000A3352" w:rsidP="00911642">
      <w:pPr>
        <w:numPr>
          <w:ilvl w:val="0"/>
          <w:numId w:val="6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2/15;</w:t>
      </w:r>
    </w:p>
    <w:p w:rsidR="000A3352" w:rsidRPr="000A3352" w:rsidRDefault="000A3352" w:rsidP="00911642">
      <w:pPr>
        <w:numPr>
          <w:ilvl w:val="0"/>
          <w:numId w:val="6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1/5;</w:t>
      </w:r>
    </w:p>
    <w:p w:rsidR="000A3352" w:rsidRPr="000A3352" w:rsidRDefault="000A3352" w:rsidP="00911642">
      <w:pPr>
        <w:numPr>
          <w:ilvl w:val="0"/>
          <w:numId w:val="6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2/30;</w:t>
      </w:r>
    </w:p>
    <w:p w:rsidR="000A3352" w:rsidRPr="000A3352" w:rsidRDefault="000A3352" w:rsidP="00911642">
      <w:pPr>
        <w:numPr>
          <w:ilvl w:val="0"/>
          <w:numId w:val="6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3/8;</w:t>
      </w:r>
    </w:p>
    <w:p w:rsidR="000A3352" w:rsidRPr="000A3352" w:rsidRDefault="000A3352" w:rsidP="00911642">
      <w:pPr>
        <w:numPr>
          <w:ilvl w:val="0"/>
          <w:numId w:val="6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1/1.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18. Какой оптимальный объем вдувания воздуха в легкие пострадавшего:</w:t>
      </w:r>
    </w:p>
    <w:p w:rsidR="000A3352" w:rsidRPr="000A3352" w:rsidRDefault="000A3352" w:rsidP="00911642">
      <w:pPr>
        <w:numPr>
          <w:ilvl w:val="0"/>
          <w:numId w:val="6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150 мл;</w:t>
      </w:r>
    </w:p>
    <w:p w:rsidR="000A3352" w:rsidRPr="000A3352" w:rsidRDefault="000A3352" w:rsidP="00911642">
      <w:pPr>
        <w:numPr>
          <w:ilvl w:val="0"/>
          <w:numId w:val="6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500 мл;</w:t>
      </w:r>
    </w:p>
    <w:p w:rsidR="000A3352" w:rsidRPr="000A3352" w:rsidRDefault="000A3352" w:rsidP="00911642">
      <w:pPr>
        <w:numPr>
          <w:ilvl w:val="0"/>
          <w:numId w:val="6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0,6 л;</w:t>
      </w:r>
    </w:p>
    <w:p w:rsidR="000A3352" w:rsidRPr="000A3352" w:rsidRDefault="000A3352" w:rsidP="00911642">
      <w:pPr>
        <w:numPr>
          <w:ilvl w:val="0"/>
          <w:numId w:val="6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1000 – 1500 мл;</w:t>
      </w:r>
    </w:p>
    <w:p w:rsidR="000A3352" w:rsidRPr="000A3352" w:rsidRDefault="000A3352" w:rsidP="00911642">
      <w:pPr>
        <w:numPr>
          <w:ilvl w:val="0"/>
          <w:numId w:val="6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чем больше, тем лучше.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19. Какая оптимальная амплитуда надавливаний на грудину при проведении наружного массажа сердца:</w:t>
      </w:r>
    </w:p>
    <w:p w:rsidR="000A3352" w:rsidRPr="000A3352" w:rsidRDefault="000A3352" w:rsidP="00911642">
      <w:pPr>
        <w:numPr>
          <w:ilvl w:val="0"/>
          <w:numId w:val="65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чем больше – тем лучше;</w:t>
      </w:r>
    </w:p>
    <w:p w:rsidR="000A3352" w:rsidRPr="000A3352" w:rsidRDefault="000A3352" w:rsidP="00911642">
      <w:pPr>
        <w:numPr>
          <w:ilvl w:val="0"/>
          <w:numId w:val="65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 см;</w:t>
      </w:r>
    </w:p>
    <w:p w:rsidR="000A3352" w:rsidRPr="000A3352" w:rsidRDefault="000A3352" w:rsidP="00911642">
      <w:pPr>
        <w:numPr>
          <w:ilvl w:val="0"/>
          <w:numId w:val="65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 – 5 см;</w:t>
      </w:r>
    </w:p>
    <w:p w:rsidR="000A3352" w:rsidRPr="000A3352" w:rsidRDefault="000A3352" w:rsidP="00911642">
      <w:pPr>
        <w:numPr>
          <w:ilvl w:val="0"/>
          <w:numId w:val="65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 – 10 см;</w:t>
      </w:r>
    </w:p>
    <w:p w:rsidR="000A3352" w:rsidRPr="000A3352" w:rsidRDefault="000A3352" w:rsidP="00911642">
      <w:pPr>
        <w:numPr>
          <w:ilvl w:val="0"/>
          <w:numId w:val="65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не играет значения.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20. Почему для проведения ИВЛ необходимо запрокидывать голову:</w:t>
      </w:r>
    </w:p>
    <w:p w:rsidR="000A3352" w:rsidRPr="000A3352" w:rsidRDefault="000A3352" w:rsidP="00911642">
      <w:pPr>
        <w:numPr>
          <w:ilvl w:val="0"/>
          <w:numId w:val="6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чтобы удобнее было приложить рот реаниматора к носу или рту пострадавшего;</w:t>
      </w:r>
    </w:p>
    <w:p w:rsidR="000A3352" w:rsidRPr="000A3352" w:rsidRDefault="000A3352" w:rsidP="00911642">
      <w:pPr>
        <w:numPr>
          <w:ilvl w:val="0"/>
          <w:numId w:val="6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для обеспечения проходимости дыхательных путей;</w:t>
      </w:r>
    </w:p>
    <w:p w:rsidR="000A3352" w:rsidRPr="000A3352" w:rsidRDefault="000A3352" w:rsidP="00911642">
      <w:pPr>
        <w:numPr>
          <w:ilvl w:val="0"/>
          <w:numId w:val="6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чтобы создать хорошую герметизацию между ртом реаниматора и ртом пострадавшего при проведении ИВЛ;</w:t>
      </w:r>
    </w:p>
    <w:p w:rsidR="000A3352" w:rsidRPr="000A3352" w:rsidRDefault="000A3352" w:rsidP="00911642">
      <w:pPr>
        <w:numPr>
          <w:ilvl w:val="0"/>
          <w:numId w:val="6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для натяжения блуждающих нервов на шее;</w:t>
      </w:r>
    </w:p>
    <w:p w:rsidR="000A3352" w:rsidRPr="000A3352" w:rsidRDefault="000A3352" w:rsidP="00911642">
      <w:pPr>
        <w:numPr>
          <w:ilvl w:val="0"/>
          <w:numId w:val="66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для стимуляции синокаротидной зоны.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21. В каких случаях применяют «прямой массаж сердца»:</w:t>
      </w:r>
    </w:p>
    <w:p w:rsidR="000A3352" w:rsidRPr="000A3352" w:rsidRDefault="000A3352" w:rsidP="00911642">
      <w:pPr>
        <w:numPr>
          <w:ilvl w:val="0"/>
          <w:numId w:val="67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при неэффективности непрямого массажа сердца;</w:t>
      </w:r>
    </w:p>
    <w:p w:rsidR="000A3352" w:rsidRPr="000A3352" w:rsidRDefault="000A3352" w:rsidP="00911642">
      <w:pPr>
        <w:numPr>
          <w:ilvl w:val="0"/>
          <w:numId w:val="67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если остановка сердца произошла во время операции на легком;</w:t>
      </w:r>
    </w:p>
    <w:p w:rsidR="000A3352" w:rsidRPr="000A3352" w:rsidRDefault="000A3352" w:rsidP="00911642">
      <w:pPr>
        <w:numPr>
          <w:ilvl w:val="0"/>
          <w:numId w:val="67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при наличии инструментов для торакотомии;</w:t>
      </w:r>
    </w:p>
    <w:p w:rsidR="000A3352" w:rsidRPr="000A3352" w:rsidRDefault="000A3352" w:rsidP="00911642">
      <w:pPr>
        <w:numPr>
          <w:ilvl w:val="0"/>
          <w:numId w:val="67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при развитии фибрилляции сердца;</w:t>
      </w:r>
    </w:p>
    <w:p w:rsidR="000A3352" w:rsidRPr="000A3352" w:rsidRDefault="000A3352" w:rsidP="00911642">
      <w:pPr>
        <w:numPr>
          <w:ilvl w:val="0"/>
          <w:numId w:val="67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при острых экзогенных отравлениях.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22. В каком положении должны быть руки реаниматора при проведении  СЛР:</w:t>
      </w:r>
    </w:p>
    <w:p w:rsidR="000A3352" w:rsidRPr="000A3352" w:rsidRDefault="000A3352" w:rsidP="00911642">
      <w:pPr>
        <w:numPr>
          <w:ilvl w:val="0"/>
          <w:numId w:val="68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максимально разогнуты в лучезапястных и локтевых суставах;</w:t>
      </w:r>
    </w:p>
    <w:p w:rsidR="000A3352" w:rsidRPr="000A3352" w:rsidRDefault="000A3352" w:rsidP="00911642">
      <w:pPr>
        <w:numPr>
          <w:ilvl w:val="0"/>
          <w:numId w:val="68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согнуты в локтевых и максимально разогнуты в лучезапястных суставах;</w:t>
      </w:r>
    </w:p>
    <w:p w:rsidR="000A3352" w:rsidRPr="000A3352" w:rsidRDefault="000A3352" w:rsidP="00911642">
      <w:pPr>
        <w:numPr>
          <w:ilvl w:val="0"/>
          <w:numId w:val="68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lastRenderedPageBreak/>
        <w:t>разогнуты в локтевых и максимально согнуты в лучезапястных суставах;</w:t>
      </w:r>
    </w:p>
    <w:p w:rsidR="000A3352" w:rsidRPr="000A3352" w:rsidRDefault="000A3352" w:rsidP="00911642">
      <w:pPr>
        <w:numPr>
          <w:ilvl w:val="0"/>
          <w:numId w:val="68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плотно сжаты в кулак пальцы обеих кистей и слегка согнуты в плечевых суставах;</w:t>
      </w:r>
    </w:p>
    <w:p w:rsidR="000A3352" w:rsidRPr="000A3352" w:rsidRDefault="000A3352" w:rsidP="00911642">
      <w:pPr>
        <w:numPr>
          <w:ilvl w:val="0"/>
          <w:numId w:val="68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максимально согнуты в локтевых и лучезапястных суставах.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0A3352" w:rsidRPr="000A3352" w:rsidRDefault="000A3352" w:rsidP="00911642">
      <w:pPr>
        <w:numPr>
          <w:ilvl w:val="0"/>
          <w:numId w:val="6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горизонтально на спине;</w:t>
      </w:r>
    </w:p>
    <w:p w:rsidR="000A3352" w:rsidRPr="000A3352" w:rsidRDefault="000A3352" w:rsidP="00911642">
      <w:pPr>
        <w:numPr>
          <w:ilvl w:val="0"/>
          <w:numId w:val="6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положение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Фовлера</w:t>
      </w:r>
      <w:proofErr w:type="spellEnd"/>
      <w:r w:rsidRPr="000A3352">
        <w:rPr>
          <w:rFonts w:ascii="Times New Roman" w:eastAsia="Times New Roman" w:hAnsi="Times New Roman" w:cs="Times New Roman"/>
          <w:lang w:eastAsia="ru-RU"/>
        </w:rPr>
        <w:t>;</w:t>
      </w:r>
    </w:p>
    <w:p w:rsidR="000A3352" w:rsidRPr="000A3352" w:rsidRDefault="000A3352" w:rsidP="00911642">
      <w:pPr>
        <w:numPr>
          <w:ilvl w:val="0"/>
          <w:numId w:val="6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положение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Тренделенбурга</w:t>
      </w:r>
      <w:proofErr w:type="spellEnd"/>
      <w:r w:rsidRPr="000A3352">
        <w:rPr>
          <w:rFonts w:ascii="Times New Roman" w:eastAsia="Times New Roman" w:hAnsi="Times New Roman" w:cs="Times New Roman"/>
          <w:lang w:eastAsia="ru-RU"/>
        </w:rPr>
        <w:t>;</w:t>
      </w:r>
    </w:p>
    <w:p w:rsidR="000A3352" w:rsidRPr="000A3352" w:rsidRDefault="000A3352" w:rsidP="00911642">
      <w:pPr>
        <w:numPr>
          <w:ilvl w:val="0"/>
          <w:numId w:val="6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спине с опущенным головным концом туловища;</w:t>
      </w:r>
    </w:p>
    <w:p w:rsidR="000A3352" w:rsidRPr="000A3352" w:rsidRDefault="000A3352" w:rsidP="00911642">
      <w:pPr>
        <w:numPr>
          <w:ilvl w:val="0"/>
          <w:numId w:val="69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спине с приподнятым головным концом туловища.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0A3352" w:rsidRPr="000A3352" w:rsidRDefault="000A3352" w:rsidP="00911642">
      <w:pPr>
        <w:numPr>
          <w:ilvl w:val="0"/>
          <w:numId w:val="7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горизонтально на спине с валиком в поясничной области;</w:t>
      </w:r>
    </w:p>
    <w:p w:rsidR="000A3352" w:rsidRPr="000A3352" w:rsidRDefault="000A3352" w:rsidP="00911642">
      <w:pPr>
        <w:numPr>
          <w:ilvl w:val="0"/>
          <w:numId w:val="7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горизонтально на боку;</w:t>
      </w:r>
    </w:p>
    <w:p w:rsidR="000A3352" w:rsidRPr="000A3352" w:rsidRDefault="000A3352" w:rsidP="00911642">
      <w:pPr>
        <w:numPr>
          <w:ilvl w:val="0"/>
          <w:numId w:val="7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на спине, в положение </w:t>
      </w:r>
      <w:proofErr w:type="spellStart"/>
      <w:r w:rsidRPr="000A3352">
        <w:rPr>
          <w:rFonts w:ascii="Times New Roman" w:eastAsia="Times New Roman" w:hAnsi="Times New Roman" w:cs="Times New Roman"/>
          <w:caps/>
          <w:lang w:eastAsia="ru-RU"/>
        </w:rPr>
        <w:t>ф</w:t>
      </w:r>
      <w:r w:rsidRPr="000A3352">
        <w:rPr>
          <w:rFonts w:ascii="Times New Roman" w:eastAsia="Times New Roman" w:hAnsi="Times New Roman" w:cs="Times New Roman"/>
          <w:lang w:eastAsia="ru-RU"/>
        </w:rPr>
        <w:t>овлера</w:t>
      </w:r>
      <w:proofErr w:type="spellEnd"/>
      <w:r w:rsidRPr="000A3352">
        <w:rPr>
          <w:rFonts w:ascii="Times New Roman" w:eastAsia="Times New Roman" w:hAnsi="Times New Roman" w:cs="Times New Roman"/>
          <w:lang w:eastAsia="ru-RU"/>
        </w:rPr>
        <w:t>;</w:t>
      </w:r>
    </w:p>
    <w:p w:rsidR="000A3352" w:rsidRPr="000A3352" w:rsidRDefault="000A3352" w:rsidP="00911642">
      <w:pPr>
        <w:numPr>
          <w:ilvl w:val="0"/>
          <w:numId w:val="7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на спине, в положение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Тренделенбурга</w:t>
      </w:r>
      <w:proofErr w:type="spellEnd"/>
      <w:r w:rsidRPr="000A3352">
        <w:rPr>
          <w:rFonts w:ascii="Times New Roman" w:eastAsia="Times New Roman" w:hAnsi="Times New Roman" w:cs="Times New Roman"/>
          <w:lang w:eastAsia="ru-RU"/>
        </w:rPr>
        <w:t>;</w:t>
      </w:r>
    </w:p>
    <w:p w:rsidR="000A3352" w:rsidRPr="000A3352" w:rsidRDefault="000A3352" w:rsidP="00911642">
      <w:pPr>
        <w:numPr>
          <w:ilvl w:val="0"/>
          <w:numId w:val="70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спине с приподнятым головным концом туловища.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25. Для клинической смерти в остром периоде инфаркта миокарда характерны все симптомы, кроме одного:</w:t>
      </w:r>
    </w:p>
    <w:p w:rsidR="000A3352" w:rsidRPr="000A3352" w:rsidRDefault="000A3352" w:rsidP="00911642">
      <w:pPr>
        <w:numPr>
          <w:ilvl w:val="1"/>
          <w:numId w:val="71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 сердцебиения</w:t>
      </w:r>
    </w:p>
    <w:p w:rsidR="000A3352" w:rsidRPr="000A3352" w:rsidRDefault="000A3352" w:rsidP="00911642">
      <w:pPr>
        <w:numPr>
          <w:ilvl w:val="1"/>
          <w:numId w:val="71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сужение зрачков</w:t>
      </w:r>
    </w:p>
    <w:p w:rsidR="000A3352" w:rsidRPr="000A3352" w:rsidRDefault="000A3352" w:rsidP="00911642">
      <w:pPr>
        <w:numPr>
          <w:ilvl w:val="1"/>
          <w:numId w:val="71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цианоз или бледность</w:t>
      </w:r>
    </w:p>
    <w:p w:rsidR="000A3352" w:rsidRPr="000A3352" w:rsidRDefault="000A3352" w:rsidP="00911642">
      <w:pPr>
        <w:numPr>
          <w:ilvl w:val="1"/>
          <w:numId w:val="71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клонические и тонические судороги</w:t>
      </w:r>
    </w:p>
    <w:p w:rsidR="000A3352" w:rsidRPr="000A3352" w:rsidRDefault="000A3352" w:rsidP="00911642">
      <w:pPr>
        <w:numPr>
          <w:ilvl w:val="1"/>
          <w:numId w:val="71"/>
        </w:numPr>
        <w:spacing w:after="0" w:line="240" w:lineRule="auto"/>
        <w:ind w:left="851" w:hanging="142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отсутствие спонтанного дыхания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26.  Первая медицинская помощь при утоплении в морской воде: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дренажное положение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удаление воды из желудка зондом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вызывание искусственным путем рвоты для очищения желудка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ИВЛ «рот в нос»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наружный массаж сердца</w:t>
      </w:r>
    </w:p>
    <w:p w:rsidR="000A3352" w:rsidRPr="000A3352" w:rsidRDefault="000A3352" w:rsidP="000A335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не проводить «АВС»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4"/>
          <w:lang w:eastAsia="ru-RU"/>
        </w:rPr>
      </w:pPr>
      <w:r w:rsidRPr="000A3352">
        <w:rPr>
          <w:rFonts w:ascii="Times New Roman" w:eastAsia="Times New Roman" w:hAnsi="Times New Roman" w:cs="Times New Roman"/>
          <w:spacing w:val="-4"/>
          <w:lang w:eastAsia="ru-RU"/>
        </w:rPr>
        <w:t>2. срочно транспортировать пострадавшего в ближайшее лечебное учреждение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немедленно приступить к «АВС»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транспортировать пострадавшего в морг</w:t>
      </w:r>
    </w:p>
    <w:p w:rsidR="000A3352" w:rsidRPr="000A3352" w:rsidRDefault="000A3352" w:rsidP="000A3352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28. Астматический статус характеризуется:</w:t>
      </w:r>
    </w:p>
    <w:p w:rsidR="000A3352" w:rsidRPr="000A3352" w:rsidRDefault="000A3352" w:rsidP="000A3352">
      <w:pPr>
        <w:spacing w:after="0" w:line="240" w:lineRule="auto"/>
        <w:ind w:left="1440" w:hanging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лающим кашлем</w:t>
      </w:r>
    </w:p>
    <w:p w:rsidR="000A3352" w:rsidRPr="000A3352" w:rsidRDefault="000A3352" w:rsidP="000A3352">
      <w:pPr>
        <w:spacing w:after="0" w:line="240" w:lineRule="auto"/>
        <w:ind w:left="1440" w:hanging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снижением АД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длительным приступом удушья с отсутствие положительного эффекта от проводимой терапии</w:t>
      </w:r>
    </w:p>
    <w:p w:rsidR="000A3352" w:rsidRPr="000A3352" w:rsidRDefault="000A3352" w:rsidP="000A3352">
      <w:pPr>
        <w:spacing w:after="0" w:line="240" w:lineRule="auto"/>
        <w:ind w:left="720" w:hanging="1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потерей сознания с началом приступа бронхиальной астмы</w:t>
      </w:r>
    </w:p>
    <w:p w:rsidR="000A3352" w:rsidRPr="000A3352" w:rsidRDefault="000A3352" w:rsidP="000A3352">
      <w:pPr>
        <w:spacing w:after="0" w:line="240" w:lineRule="auto"/>
        <w:ind w:left="720" w:hanging="1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инспираторной одышкой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spacing w:val="-4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spacing w:val="-4"/>
          <w:lang w:eastAsia="ru-RU"/>
        </w:rPr>
        <w:t>29. С чего нужно начинать Ваши действия после извлечения пострадавшего из воды: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 констатации клинической смерти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с проведения ИВЛ «рот в рот»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3. с приема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Геймлиха</w:t>
      </w:r>
      <w:proofErr w:type="spellEnd"/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с наружного массажа сердца</w:t>
      </w:r>
    </w:p>
    <w:p w:rsidR="000A3352" w:rsidRPr="000A3352" w:rsidRDefault="000A3352" w:rsidP="000A3352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с обеспечения проходимости дыхательных путей</w:t>
      </w:r>
    </w:p>
    <w:p w:rsidR="000A3352" w:rsidRPr="000A3352" w:rsidRDefault="000A3352" w:rsidP="000A335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lastRenderedPageBreak/>
        <w:t>30. С чего нужно начинать Ваши действия при обнаружении пострадавшего висящего в петле с суицидальной целью: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 определения признаков клинической смерти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с извлечения пострадавшего из петли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 купирования судорожного синдрома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с обеспечения проходимости дыхательных путей</w:t>
      </w:r>
    </w:p>
    <w:p w:rsidR="000A3352" w:rsidRPr="000A3352" w:rsidRDefault="000A3352" w:rsidP="000A3352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с наружного массажа сердца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31. С чего необходимо начинать помощь при ТШ: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 наложения асептической повязки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с обезболивания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 иммобилизации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с остановки кровотечения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с регистрации ЭКГ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32. Какой вид электротока более опасен для человека при обычных обстоятельствах: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переменный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постоянный</w:t>
      </w:r>
    </w:p>
    <w:p w:rsidR="000A3352" w:rsidRPr="000A3352" w:rsidRDefault="000A3352" w:rsidP="000A3352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аккумуляторный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33. С чего начинается ЭМП при СДР: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освобождение конечности от сдавления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введение обезболивающих препаратов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тугого бинтования конечностей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34. Чем в основном характеризуется ранний период СДР: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быстрым развитием ОПН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выраженными местными изменениями тканей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выраженными гемодинамическими расстройствами</w:t>
      </w:r>
    </w:p>
    <w:p w:rsidR="000A3352" w:rsidRPr="000A3352" w:rsidRDefault="000A3352" w:rsidP="000A335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35. Основные клинические проявления при поражении электротоком первой степени: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судороги мышц с потерей чувствительности, боль в месте контакта, потери сознания нет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потеря сознания, нарушения чувствительности, жизненно важные органы и системы не нарушены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потеря сознания с нарушениями жизненно важных систем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36. С чего нужно начинать оказание МП при электротравме: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 комплекса «АВС»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с проведения ИВЛ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 прекращения действия электротока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37. Этиловый спирт является антидотом: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при отравлениях ФОС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при отравлениях уксусной эссенцией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при отравлениях метанолом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при отравлениях сердечными гликозидами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при отравлениях двуокисью углерода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38. Гемосорбция – это метод: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очищения от яда крови в самом организме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удаления яда из организма усилением естественного пути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3. очищения крови от яда и его соединений методом перфузии через </w:t>
      </w: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детоксикатор</w:t>
      </w:r>
      <w:proofErr w:type="spellEnd"/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ускоренного выделения яда из организма через висцеральную и париетальную брюшину</w:t>
      </w:r>
    </w:p>
    <w:p w:rsidR="000A3352" w:rsidRPr="000A3352" w:rsidRDefault="000A3352" w:rsidP="000A3352">
      <w:pPr>
        <w:spacing w:after="0" w:line="240" w:lineRule="auto"/>
        <w:ind w:left="993" w:hanging="27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активного очищения крови от эндо- и экзотоксинов с помощью специального аппарата</w:t>
      </w:r>
    </w:p>
    <w:p w:rsidR="000A3352" w:rsidRPr="000A3352" w:rsidRDefault="000A3352" w:rsidP="000A335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39. Что необходимо установить в первую очередь на месте обнаружения остро отравленного?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причину отравления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вид яда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количество яда, попавшего в организм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путь поступления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время поступления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lastRenderedPageBreak/>
        <w:t>6. концентрацию яда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7. опасные для жизни проявления отравления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40. Тройной прием Сафара:</w:t>
      </w:r>
    </w:p>
    <w:p w:rsidR="000A3352" w:rsidRPr="000A3352" w:rsidRDefault="000A3352" w:rsidP="00911642">
      <w:pPr>
        <w:numPr>
          <w:ilvl w:val="0"/>
          <w:numId w:val="72"/>
        </w:numPr>
        <w:spacing w:after="0" w:line="240" w:lineRule="auto"/>
        <w:ind w:left="851" w:hanging="14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повернуть голову на бок, выдвинуть нижнюю челюсть;</w:t>
      </w:r>
    </w:p>
    <w:p w:rsidR="000A3352" w:rsidRPr="000A3352" w:rsidRDefault="000A3352" w:rsidP="00911642">
      <w:pPr>
        <w:numPr>
          <w:ilvl w:val="0"/>
          <w:numId w:val="72"/>
        </w:numPr>
        <w:spacing w:after="0" w:line="240" w:lineRule="auto"/>
        <w:ind w:left="851" w:hanging="14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запрокинуть голову, выдвинуть нижнюю челюсть, открыть рот;</w:t>
      </w:r>
    </w:p>
    <w:p w:rsidR="000A3352" w:rsidRPr="000A3352" w:rsidRDefault="000A3352" w:rsidP="00911642">
      <w:pPr>
        <w:numPr>
          <w:ilvl w:val="0"/>
          <w:numId w:val="72"/>
        </w:numPr>
        <w:spacing w:after="0" w:line="240" w:lineRule="auto"/>
        <w:ind w:left="851" w:hanging="14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отсосать содержимое, ввести роторасширитель, зажать ноздри;</w:t>
      </w:r>
    </w:p>
    <w:p w:rsidR="000A3352" w:rsidRPr="000A3352" w:rsidRDefault="000A3352" w:rsidP="00911642">
      <w:pPr>
        <w:numPr>
          <w:ilvl w:val="0"/>
          <w:numId w:val="72"/>
        </w:numPr>
        <w:spacing w:after="0" w:line="240" w:lineRule="auto"/>
        <w:ind w:left="851" w:hanging="141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запрокинуть голову, нажать на перстневидный хрящ.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 xml:space="preserve">41. Прием </w:t>
      </w:r>
      <w:proofErr w:type="spellStart"/>
      <w:r w:rsidRPr="000A3352">
        <w:rPr>
          <w:rFonts w:ascii="Times New Roman" w:eastAsia="Times New Roman" w:hAnsi="Times New Roman" w:cs="Times New Roman"/>
          <w:b/>
          <w:lang w:eastAsia="ru-RU"/>
        </w:rPr>
        <w:t>Геймлиха</w:t>
      </w:r>
      <w:proofErr w:type="spellEnd"/>
      <w:r w:rsidRPr="000A3352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0A3352" w:rsidRPr="000A3352" w:rsidRDefault="000A3352" w:rsidP="00911642">
      <w:pPr>
        <w:numPr>
          <w:ilvl w:val="0"/>
          <w:numId w:val="7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резкий толчок под диафрагму</w:t>
      </w:r>
    </w:p>
    <w:p w:rsidR="000A3352" w:rsidRPr="000A3352" w:rsidRDefault="000A3352" w:rsidP="00911642">
      <w:pPr>
        <w:numPr>
          <w:ilvl w:val="0"/>
          <w:numId w:val="7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удар по спине</w:t>
      </w:r>
    </w:p>
    <w:p w:rsidR="000A3352" w:rsidRPr="000A3352" w:rsidRDefault="000A3352" w:rsidP="00911642">
      <w:pPr>
        <w:numPr>
          <w:ilvl w:val="0"/>
          <w:numId w:val="7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толчок в шею</w:t>
      </w:r>
    </w:p>
    <w:p w:rsidR="000A3352" w:rsidRPr="000A3352" w:rsidRDefault="000A3352" w:rsidP="00911642">
      <w:pPr>
        <w:numPr>
          <w:ilvl w:val="0"/>
          <w:numId w:val="73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удар в область ребер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42. Для профилактики аспирации рвотных масс больному следует придать положение:</w:t>
      </w:r>
    </w:p>
    <w:p w:rsidR="000A3352" w:rsidRPr="000A3352" w:rsidRDefault="000A3352" w:rsidP="00911642">
      <w:pPr>
        <w:numPr>
          <w:ilvl w:val="0"/>
          <w:numId w:val="7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спине</w:t>
      </w:r>
    </w:p>
    <w:p w:rsidR="000A3352" w:rsidRPr="000A3352" w:rsidRDefault="000A3352" w:rsidP="00911642">
      <w:pPr>
        <w:numPr>
          <w:ilvl w:val="0"/>
          <w:numId w:val="7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боку</w:t>
      </w:r>
    </w:p>
    <w:p w:rsidR="000A3352" w:rsidRPr="000A3352" w:rsidRDefault="000A3352" w:rsidP="00911642">
      <w:pPr>
        <w:numPr>
          <w:ilvl w:val="0"/>
          <w:numId w:val="7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на животе</w:t>
      </w:r>
    </w:p>
    <w:p w:rsidR="000A3352" w:rsidRPr="000A3352" w:rsidRDefault="000A3352" w:rsidP="00911642">
      <w:pPr>
        <w:numPr>
          <w:ilvl w:val="0"/>
          <w:numId w:val="74"/>
        </w:numPr>
        <w:spacing w:after="0" w:line="240" w:lineRule="auto"/>
        <w:ind w:left="851" w:hanging="153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A3352">
        <w:rPr>
          <w:rFonts w:ascii="Times New Roman" w:eastAsia="Times New Roman" w:hAnsi="Times New Roman" w:cs="Times New Roman"/>
          <w:lang w:eastAsia="ru-RU"/>
        </w:rPr>
        <w:t>полусидячее</w:t>
      </w:r>
      <w:proofErr w:type="spellEnd"/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43. Стремительно развивающий шок: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травматический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геморрагический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анафилактический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4.гематрансфузионный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44. Признак артериального кровотечения: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медленное вытекание крови из раны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темно-вишнёвый цвет крови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сильная пульсирующая струя крови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образование гематомы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45. Главный признак вывиха: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боль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изменение формы сустава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отек сустава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невозможность движения в суставе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46. При пальцевом прижатии сонной артерии её прижимают к: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ребру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2. поперечному отростку </w:t>
      </w:r>
      <w:r w:rsidRPr="000A3352">
        <w:rPr>
          <w:rFonts w:ascii="Times New Roman" w:eastAsia="Times New Roman" w:hAnsi="Times New Roman" w:cs="Times New Roman"/>
          <w:lang w:val="en-US" w:eastAsia="ru-RU"/>
        </w:rPr>
        <w:t>VI</w:t>
      </w:r>
      <w:r w:rsidRPr="000A3352">
        <w:rPr>
          <w:rFonts w:ascii="Times New Roman" w:eastAsia="Times New Roman" w:hAnsi="Times New Roman" w:cs="Times New Roman"/>
          <w:lang w:eastAsia="ru-RU"/>
        </w:rPr>
        <w:t xml:space="preserve"> шейного позвонка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середине грудино-ключично-сосцевидной мышцы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ключице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47. Неотложная помощь при носовых кровотечениях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перекись водорода, холод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седуксен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грелка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витамин С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5. кордиамин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48. Обморок это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проявление сосудистой недостаточности с сохранением сознания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аллергическая реакция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потеря сознания с ослаблением мышечного тонуса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49. Пациента с большой кровопотерей транспортируют: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1. сидя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полусидя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3. лежа с приподнятым головным концом на носилках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4. лежа с опущенным головным концом на носилках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A3352">
        <w:rPr>
          <w:rFonts w:ascii="Times New Roman" w:eastAsia="Times New Roman" w:hAnsi="Times New Roman" w:cs="Times New Roman"/>
          <w:b/>
          <w:lang w:eastAsia="ru-RU"/>
        </w:rPr>
        <w:t>50. Охлаждение ожоговой поверхности холодной водой показано: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lastRenderedPageBreak/>
        <w:t>1. в первые минуты после ожога в течении 10-15 минут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2. не показано</w:t>
      </w:r>
    </w:p>
    <w:p w:rsidR="000A3352" w:rsidRPr="000A3352" w:rsidRDefault="000A3352" w:rsidP="000A3352">
      <w:pPr>
        <w:spacing w:after="0" w:line="240" w:lineRule="auto"/>
        <w:ind w:left="709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 xml:space="preserve">3. при ожоге </w:t>
      </w:r>
      <w:r w:rsidRPr="000A3352">
        <w:rPr>
          <w:rFonts w:ascii="Times New Roman" w:eastAsia="Times New Roman" w:hAnsi="Times New Roman" w:cs="Times New Roman"/>
          <w:lang w:val="en-US" w:eastAsia="ru-RU"/>
        </w:rPr>
        <w:t>II</w:t>
      </w:r>
      <w:r w:rsidRPr="000A3352">
        <w:rPr>
          <w:rFonts w:ascii="Times New Roman" w:eastAsia="Times New Roman" w:hAnsi="Times New Roman" w:cs="Times New Roman"/>
          <w:lang w:eastAsia="ru-RU"/>
        </w:rPr>
        <w:t xml:space="preserve"> степени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</w:p>
    <w:p w:rsidR="000A3352" w:rsidRDefault="000A3352" w:rsidP="000A3352">
      <w:pPr>
        <w:rPr>
          <w:rFonts w:ascii="Times New Roman" w:hAnsi="Times New Roman" w:cs="Times New Roman"/>
          <w:sz w:val="24"/>
          <w:szCs w:val="24"/>
        </w:rPr>
      </w:pP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A3352">
        <w:rPr>
          <w:rFonts w:ascii="Times New Roman" w:eastAsia="Times New Roman" w:hAnsi="Times New Roman" w:cs="Times New Roman"/>
          <w:lang w:eastAsia="ru-RU"/>
        </w:rPr>
        <w:t>Ответы по реаниматологии:</w:t>
      </w:r>
    </w:p>
    <w:p w:rsidR="000A3352" w:rsidRPr="000A3352" w:rsidRDefault="000A3352" w:rsidP="000A335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046"/>
        <w:gridCol w:w="1046"/>
        <w:gridCol w:w="1046"/>
        <w:gridCol w:w="1046"/>
        <w:gridCol w:w="1045"/>
      </w:tblGrid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1.7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11.5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21.2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31.4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41.1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12.5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22.1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32.1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42.2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3.6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13.1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23.1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33.2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43.3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14.6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24.4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34.3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44.3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5.2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15.5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25.2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35.1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45.4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6.6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16. 1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26.1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36.3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46.2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7.3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17.3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27.4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37.3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47.1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8.2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18.2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28.3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38.3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48.3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9.3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19.3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29.1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39.7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49.4</w:t>
            </w:r>
          </w:p>
        </w:tc>
      </w:tr>
      <w:tr w:rsidR="000A3352" w:rsidRPr="000A3352" w:rsidTr="000A3352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10.2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20. 2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30.2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40.2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352" w:rsidRPr="000A3352" w:rsidRDefault="000A3352" w:rsidP="000A3352">
            <w:pPr>
              <w:rPr>
                <w:rFonts w:ascii="Times New Roman" w:eastAsia="Times New Roman" w:hAnsi="Times New Roman"/>
              </w:rPr>
            </w:pPr>
            <w:r w:rsidRPr="000A3352">
              <w:rPr>
                <w:rFonts w:ascii="Times New Roman" w:eastAsia="Times New Roman" w:hAnsi="Times New Roman"/>
              </w:rPr>
              <w:t>50.1</w:t>
            </w:r>
          </w:p>
        </w:tc>
      </w:tr>
    </w:tbl>
    <w:p w:rsidR="000A3352" w:rsidRPr="000A3352" w:rsidRDefault="000A3352" w:rsidP="000A3352">
      <w:pPr>
        <w:rPr>
          <w:rFonts w:ascii="Times New Roman" w:hAnsi="Times New Roman" w:cs="Times New Roman"/>
          <w:sz w:val="24"/>
          <w:szCs w:val="24"/>
        </w:rPr>
      </w:pPr>
    </w:p>
    <w:p w:rsidR="000A3352" w:rsidRPr="000A3352" w:rsidRDefault="000A3352" w:rsidP="000A335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A3352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ИНФЕКЦИОННАЯ БЕЗОПАСНОСТЬ И ИНФЕКЦИОННЫЙ КОНТРОЛЬ</w:t>
      </w:r>
      <w:r w:rsidRPr="000A3352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5%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аламинолом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биологическим (посев на питательные среды)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ставят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г) сбор и утилизация медицинских отходов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Целью предстерилизационной очистки медицинского инструментария является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После проведения инвазивных процедур медицинские изделия необходимо продезинфицировать по режимам для инфекций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15. Основная доля возбудителей внутрибольничных инфекций приходится на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 Б, должны иметь окраску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бактерицидное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орошение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20. ВБИ могут быть вызваны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бактериями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альдегидсодержащих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фенолсодержащих</w:t>
      </w:r>
      <w:proofErr w:type="spellEnd"/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23.При проведении генеральных уборок в асептических помещениях смыв дезинфектанта с поверхностей проводится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чистой ветошью кипячённой водой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протирание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химическими индикаторами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азопирамовой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пробой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в) путем смывов с различных поверхностей и посевом на питательные среды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пробой с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суданом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III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30. При попадании биологических материалов на слизистую оболочку носа, ее необходимо промыть: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водой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70% спиртом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спиртовым раствором йода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обработка дезинфектантами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 В проводится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текущая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37. Генеральная уборка в  кабинете, где проводятся инвазивные процедуры, должна проводится 1раз в</w:t>
      </w:r>
      <w:proofErr w:type="gramStart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proofErr w:type="gram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) 3 дня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 В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39.Антисептика – это мероприятия, направленные на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среды: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 на изделиях медицинского назначения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дезинфекцией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42. Для контроля предстерилизационной очистки изделий медицинского назначения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ставят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используют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термовременные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индикаторы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изделия медицинского назначения после инвазивных манипуляций подвергаются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предстерилизационной очистке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дезинфекции, предстерилизационной очистке и стерилизации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44. Асептика-это мероприятия, направленные </w:t>
      </w:r>
      <w:proofErr w:type="gramStart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микробостатическое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уничтожению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стерилизация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г) очистке, а затем утилизации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50. Механизм передачи гепатита В </w:t>
      </w:r>
      <w:proofErr w:type="spellStart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артифициальный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г) для уборки санитарных комнат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артифициальный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54. Генеральная уборка процедурных кабинетов </w:t>
      </w:r>
      <w:proofErr w:type="spellStart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ЛПУдолжна</w:t>
      </w:r>
      <w:proofErr w:type="spellEnd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проводиться по графику не реже 1 раза в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сутки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 А является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56. Основной путь передачи вирусного гепатита В </w:t>
      </w:r>
      <w:proofErr w:type="spellStart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0A3352" w:rsidRPr="000A3352" w:rsidRDefault="000A3352" w:rsidP="000A33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 А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352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0A3352" w:rsidRPr="000A3352" w:rsidRDefault="000A3352" w:rsidP="000A335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A3352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4A0"/>
      </w:tblPr>
      <w:tblGrid>
        <w:gridCol w:w="2385"/>
        <w:gridCol w:w="2400"/>
        <w:gridCol w:w="2400"/>
        <w:gridCol w:w="2400"/>
      </w:tblGrid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</w:t>
            </w:r>
            <w:proofErr w:type="gramStart"/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</w:t>
            </w:r>
            <w:proofErr w:type="gramStart"/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</w:t>
            </w:r>
            <w:proofErr w:type="gramStart"/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A3352" w:rsidRPr="000A3352" w:rsidTr="000A3352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33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A3352" w:rsidRPr="000A3352" w:rsidRDefault="000A3352" w:rsidP="000A3352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C00C5" w:rsidRPr="00EC00C5" w:rsidRDefault="00EC00C5" w:rsidP="00EC00C5">
      <w:pPr>
        <w:rPr>
          <w:rFonts w:ascii="Times New Roman" w:hAnsi="Times New Roman" w:cs="Times New Roman"/>
          <w:sz w:val="24"/>
          <w:szCs w:val="24"/>
        </w:rPr>
      </w:pPr>
    </w:p>
    <w:sectPr w:rsidR="00EC00C5" w:rsidRPr="00EC00C5" w:rsidSect="000A3352">
      <w:headerReference w:type="default" r:id="rId7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D62" w:rsidRDefault="00922D62" w:rsidP="00922D62">
      <w:pPr>
        <w:spacing w:after="0" w:line="240" w:lineRule="auto"/>
      </w:pPr>
      <w:r>
        <w:separator/>
      </w:r>
    </w:p>
  </w:endnote>
  <w:endnote w:type="continuationSeparator" w:id="0">
    <w:p w:rsidR="00922D62" w:rsidRDefault="00922D62" w:rsidP="00922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D62" w:rsidRDefault="00922D62" w:rsidP="00922D62">
      <w:pPr>
        <w:spacing w:after="0" w:line="240" w:lineRule="auto"/>
      </w:pPr>
      <w:r>
        <w:separator/>
      </w:r>
    </w:p>
  </w:footnote>
  <w:footnote w:type="continuationSeparator" w:id="0">
    <w:p w:rsidR="00922D62" w:rsidRDefault="00922D62" w:rsidP="00922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D62" w:rsidRDefault="00922D62" w:rsidP="00922D62">
    <w:pPr>
      <w:pStyle w:val="a5"/>
      <w:jc w:val="right"/>
      <w:rPr>
        <w:rFonts w:ascii="Times New Roman" w:hAnsi="Times New Roman" w:cs="Times New Roman"/>
        <w:b/>
        <w:i/>
        <w:sz w:val="24"/>
      </w:rPr>
    </w:pPr>
    <w:r w:rsidRPr="00922D62">
      <w:rPr>
        <w:rFonts w:ascii="Times New Roman" w:hAnsi="Times New Roman" w:cs="Times New Roman"/>
        <w:b/>
        <w:i/>
        <w:sz w:val="24"/>
      </w:rPr>
      <w:t xml:space="preserve">СД </w:t>
    </w:r>
    <w:r>
      <w:rPr>
        <w:rFonts w:ascii="Times New Roman" w:hAnsi="Times New Roman" w:cs="Times New Roman"/>
        <w:b/>
        <w:i/>
        <w:sz w:val="24"/>
      </w:rPr>
      <w:t>в стоматологии</w:t>
    </w:r>
  </w:p>
  <w:p w:rsidR="00922D62" w:rsidRPr="00922D62" w:rsidRDefault="00922D62" w:rsidP="00922D62">
    <w:pPr>
      <w:pStyle w:val="a5"/>
      <w:jc w:val="center"/>
      <w:rPr>
        <w:rFonts w:ascii="Times New Roman" w:hAnsi="Times New Roman" w:cs="Times New Roman"/>
        <w:b/>
        <w:i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E159B"/>
    <w:multiLevelType w:val="hybridMultilevel"/>
    <w:tmpl w:val="353CA6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C6170D"/>
    <w:multiLevelType w:val="hybridMultilevel"/>
    <w:tmpl w:val="25E898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40740"/>
    <w:multiLevelType w:val="hybridMultilevel"/>
    <w:tmpl w:val="894EEE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9861C7A"/>
    <w:multiLevelType w:val="hybridMultilevel"/>
    <w:tmpl w:val="571C1D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B16B40"/>
    <w:multiLevelType w:val="hybridMultilevel"/>
    <w:tmpl w:val="6C5A5B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0F6F57E6"/>
    <w:multiLevelType w:val="hybridMultilevel"/>
    <w:tmpl w:val="95FA44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FB431FB"/>
    <w:multiLevelType w:val="hybridMultilevel"/>
    <w:tmpl w:val="2F68ED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405F93"/>
    <w:multiLevelType w:val="hybridMultilevel"/>
    <w:tmpl w:val="BB2C11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694B38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716E1C"/>
    <w:multiLevelType w:val="hybridMultilevel"/>
    <w:tmpl w:val="CDDC2D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B792AC0"/>
    <w:multiLevelType w:val="hybridMultilevel"/>
    <w:tmpl w:val="8440F0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ED91C4C"/>
    <w:multiLevelType w:val="hybridMultilevel"/>
    <w:tmpl w:val="9A346A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8B35F3"/>
    <w:multiLevelType w:val="hybridMultilevel"/>
    <w:tmpl w:val="B532B6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6070FD1"/>
    <w:multiLevelType w:val="hybridMultilevel"/>
    <w:tmpl w:val="D37847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272B4EAD"/>
    <w:multiLevelType w:val="hybridMultilevel"/>
    <w:tmpl w:val="F54289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4C688B"/>
    <w:multiLevelType w:val="hybridMultilevel"/>
    <w:tmpl w:val="B0425F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C754530"/>
    <w:multiLevelType w:val="hybridMultilevel"/>
    <w:tmpl w:val="123254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F07575"/>
    <w:multiLevelType w:val="hybridMultilevel"/>
    <w:tmpl w:val="D0FC0A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ED2D91"/>
    <w:multiLevelType w:val="hybridMultilevel"/>
    <w:tmpl w:val="A3D80B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345141A4"/>
    <w:multiLevelType w:val="hybridMultilevel"/>
    <w:tmpl w:val="DBD043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5F25168"/>
    <w:multiLevelType w:val="hybridMultilevel"/>
    <w:tmpl w:val="A614F0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3037CD"/>
    <w:multiLevelType w:val="hybridMultilevel"/>
    <w:tmpl w:val="CBE48E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39996159"/>
    <w:multiLevelType w:val="hybridMultilevel"/>
    <w:tmpl w:val="CBCCF7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3AF91F5C"/>
    <w:multiLevelType w:val="hybridMultilevel"/>
    <w:tmpl w:val="73A295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3C4C7733"/>
    <w:multiLevelType w:val="hybridMultilevel"/>
    <w:tmpl w:val="65DAC4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E161F1"/>
    <w:multiLevelType w:val="hybridMultilevel"/>
    <w:tmpl w:val="42A417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40193835"/>
    <w:multiLevelType w:val="hybridMultilevel"/>
    <w:tmpl w:val="F1E43A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1A1A78"/>
    <w:multiLevelType w:val="hybridMultilevel"/>
    <w:tmpl w:val="36BC56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FB7FA3"/>
    <w:multiLevelType w:val="hybridMultilevel"/>
    <w:tmpl w:val="A5D2D2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5416E2"/>
    <w:multiLevelType w:val="hybridMultilevel"/>
    <w:tmpl w:val="18FAA6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6EB3F59"/>
    <w:multiLevelType w:val="hybridMultilevel"/>
    <w:tmpl w:val="E4E85E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92A6E32"/>
    <w:multiLevelType w:val="hybridMultilevel"/>
    <w:tmpl w:val="A9407B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6F1050"/>
    <w:multiLevelType w:val="hybridMultilevel"/>
    <w:tmpl w:val="E84EA7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8945347"/>
    <w:multiLevelType w:val="hybridMultilevel"/>
    <w:tmpl w:val="0928A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8B073F0"/>
    <w:multiLevelType w:val="hybridMultilevel"/>
    <w:tmpl w:val="112AF4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6B7713A9"/>
    <w:multiLevelType w:val="hybridMultilevel"/>
    <w:tmpl w:val="ED6A7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6CCF1CBE"/>
    <w:multiLevelType w:val="hybridMultilevel"/>
    <w:tmpl w:val="B624F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E2A206B"/>
    <w:multiLevelType w:val="hybridMultilevel"/>
    <w:tmpl w:val="BBEA81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0A250AF"/>
    <w:multiLevelType w:val="hybridMultilevel"/>
    <w:tmpl w:val="41FE2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70AF4A10"/>
    <w:multiLevelType w:val="hybridMultilevel"/>
    <w:tmpl w:val="15B64E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71A473B9"/>
    <w:multiLevelType w:val="hybridMultilevel"/>
    <w:tmpl w:val="8F5C68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737A5CAE"/>
    <w:multiLevelType w:val="hybridMultilevel"/>
    <w:tmpl w:val="A90A72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74843321"/>
    <w:multiLevelType w:val="hybridMultilevel"/>
    <w:tmpl w:val="4F062B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D149FD"/>
    <w:multiLevelType w:val="hybridMultilevel"/>
    <w:tmpl w:val="5D088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4"/>
  </w:num>
  <w:num w:numId="2">
    <w:abstractNumId w:val="73"/>
  </w:num>
  <w:num w:numId="3">
    <w:abstractNumId w:val="69"/>
  </w:num>
  <w:num w:numId="4">
    <w:abstractNumId w:val="11"/>
  </w:num>
  <w:num w:numId="5">
    <w:abstractNumId w:val="62"/>
  </w:num>
  <w:num w:numId="6">
    <w:abstractNumId w:val="35"/>
  </w:num>
  <w:num w:numId="7">
    <w:abstractNumId w:val="49"/>
  </w:num>
  <w:num w:numId="8">
    <w:abstractNumId w:val="70"/>
  </w:num>
  <w:num w:numId="9">
    <w:abstractNumId w:val="37"/>
  </w:num>
  <w:num w:numId="10">
    <w:abstractNumId w:val="5"/>
  </w:num>
  <w:num w:numId="11">
    <w:abstractNumId w:val="33"/>
  </w:num>
  <w:num w:numId="12">
    <w:abstractNumId w:val="43"/>
  </w:num>
  <w:num w:numId="13">
    <w:abstractNumId w:val="60"/>
  </w:num>
  <w:num w:numId="14">
    <w:abstractNumId w:val="40"/>
  </w:num>
  <w:num w:numId="15">
    <w:abstractNumId w:val="24"/>
  </w:num>
  <w:num w:numId="16">
    <w:abstractNumId w:val="13"/>
  </w:num>
  <w:num w:numId="17">
    <w:abstractNumId w:val="51"/>
  </w:num>
  <w:num w:numId="18">
    <w:abstractNumId w:val="8"/>
  </w:num>
  <w:num w:numId="19">
    <w:abstractNumId w:val="30"/>
  </w:num>
  <w:num w:numId="20">
    <w:abstractNumId w:val="65"/>
  </w:num>
  <w:num w:numId="21">
    <w:abstractNumId w:val="68"/>
  </w:num>
  <w:num w:numId="22">
    <w:abstractNumId w:val="28"/>
  </w:num>
  <w:num w:numId="23">
    <w:abstractNumId w:val="19"/>
  </w:num>
  <w:num w:numId="24">
    <w:abstractNumId w:val="23"/>
  </w:num>
  <w:num w:numId="25">
    <w:abstractNumId w:val="58"/>
  </w:num>
  <w:num w:numId="26">
    <w:abstractNumId w:val="32"/>
  </w:num>
  <w:num w:numId="27">
    <w:abstractNumId w:val="10"/>
  </w:num>
  <w:num w:numId="28">
    <w:abstractNumId w:val="1"/>
  </w:num>
  <w:num w:numId="29">
    <w:abstractNumId w:val="26"/>
  </w:num>
  <w:num w:numId="30">
    <w:abstractNumId w:val="52"/>
  </w:num>
  <w:num w:numId="31">
    <w:abstractNumId w:val="66"/>
  </w:num>
  <w:num w:numId="32">
    <w:abstractNumId w:val="67"/>
  </w:num>
  <w:num w:numId="33">
    <w:abstractNumId w:val="38"/>
  </w:num>
  <w:num w:numId="34">
    <w:abstractNumId w:val="53"/>
  </w:num>
  <w:num w:numId="35">
    <w:abstractNumId w:val="2"/>
  </w:num>
  <w:num w:numId="36">
    <w:abstractNumId w:val="21"/>
  </w:num>
  <w:num w:numId="37">
    <w:abstractNumId w:val="6"/>
  </w:num>
  <w:num w:numId="38">
    <w:abstractNumId w:val="39"/>
  </w:num>
  <w:num w:numId="39">
    <w:abstractNumId w:val="42"/>
  </w:num>
  <w:num w:numId="40">
    <w:abstractNumId w:val="61"/>
  </w:num>
  <w:num w:numId="41">
    <w:abstractNumId w:val="46"/>
  </w:num>
  <w:num w:numId="42">
    <w:abstractNumId w:val="18"/>
  </w:num>
  <w:num w:numId="43">
    <w:abstractNumId w:val="17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164A"/>
    <w:rsid w:val="0003050B"/>
    <w:rsid w:val="00090E3A"/>
    <w:rsid w:val="000A3352"/>
    <w:rsid w:val="0019164A"/>
    <w:rsid w:val="004E193E"/>
    <w:rsid w:val="00560B0B"/>
    <w:rsid w:val="00911642"/>
    <w:rsid w:val="00922D62"/>
    <w:rsid w:val="0098434A"/>
    <w:rsid w:val="00A60518"/>
    <w:rsid w:val="00CB7BD9"/>
    <w:rsid w:val="00EC0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93E"/>
    <w:pPr>
      <w:ind w:left="720"/>
      <w:contextualSpacing/>
    </w:pPr>
  </w:style>
  <w:style w:type="table" w:styleId="a4">
    <w:name w:val="Table Grid"/>
    <w:basedOn w:val="a1"/>
    <w:uiPriority w:val="59"/>
    <w:rsid w:val="000A335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22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22D62"/>
  </w:style>
  <w:style w:type="paragraph" w:styleId="a7">
    <w:name w:val="footer"/>
    <w:basedOn w:val="a"/>
    <w:link w:val="a8"/>
    <w:uiPriority w:val="99"/>
    <w:semiHidden/>
    <w:unhideWhenUsed/>
    <w:rsid w:val="00922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22D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7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16</Pages>
  <Words>4046</Words>
  <Characters>23068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Mamedova</dc:creator>
  <cp:keywords/>
  <dc:description/>
  <cp:lastModifiedBy>PC</cp:lastModifiedBy>
  <cp:revision>4</cp:revision>
  <cp:lastPrinted>2021-03-22T04:57:00Z</cp:lastPrinted>
  <dcterms:created xsi:type="dcterms:W3CDTF">2021-03-21T13:35:00Z</dcterms:created>
  <dcterms:modified xsi:type="dcterms:W3CDTF">2021-03-22T04:57:00Z</dcterms:modified>
</cp:coreProperties>
</file>