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FF" w:rsidRPr="005A6BDD" w:rsidRDefault="005A6BDD" w:rsidP="005A6BD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 w:rsidR="005171FF" w:rsidRPr="005A6BDD">
        <w:rPr>
          <w:rFonts w:ascii="Times New Roman" w:eastAsia="Times New Roman" w:hAnsi="Times New Roman" w:cs="Times New Roman"/>
          <w:b/>
          <w:sz w:val="20"/>
          <w:szCs w:val="20"/>
        </w:rPr>
        <w:t>Радикальная операция направлена на: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полное излечение пациента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обследование пациента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облегчение страдания пациента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восстановление утраченных функций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2. После ушивания ран мочевого пузыря накладывают: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гастростому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холецистостому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эпицистостому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колостому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3. При уходе за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колостомой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используют: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калоприемник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мочеприемник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дренажный мешок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аппарат Илизарова.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4. Гемоторакс – это скопление: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крови в плевральной полости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крови в полости сердечной сумки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воздуха в плевральной полости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гноя в плевральной полости.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5. Предоперационная подготовка при проникающих ранениях живота включает: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гигиеническую ванну и бритье волос на животе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бритье волос на животе и частичную обработку кожи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очистительную клизму и катетеризацию мочевого пузыря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промывание желудка и гигиеническую ванну.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6. С гемостатической целью применяют: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химотрипсин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цепорин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этамзилат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кальция хлорид.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7.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Агглютиногены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А и В находятся на: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тромбоцитах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лейкоцитах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эритроцитах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в сыворотке.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8. Нормальные агглютинины (анти-А и анти-В) находятся на: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лейкоцитах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тромбоцитах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эритроцитах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в плазме.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9. Консервированная кровь хранится при температуре: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18-20 *С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0*С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2-4*С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-2-4*С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10. Оставшуюся после переливания кровь во флаконе: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не нужно хранить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нужно сохранять 12 часов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нужно сохранять 6 часов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нужно сохранять 48 часов.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11. При подготовке пациента к гемотрансфузии необходимо: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сделать общий анализ мочи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дать щелочное питье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сделать клинический анализ крови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собрать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трансфузионный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анамнез.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12. Этапы хирургической операции: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хирургический прием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оперативный доступ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остановка кровотечения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ушивание раны.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13. При появлении болей у пациента с гипсовой повязкой необходимо: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снять повязку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lastRenderedPageBreak/>
        <w:t>Б) вызвать врача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успокоить больного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не обращать внимания.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14. К компонентам и препаратам крови относятся: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полиглюкин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гемодез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полидез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глюгицир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, глюкоза,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гаммаглобулин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альбумин, тромбоцитарная масса, плазма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аминокровин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>, физиологический раствор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15. Уход за трахеостомой включает очистку канюли: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1 раз в сутки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по мере загрязнения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ежечасно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каждые 30 мин.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16.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Клеоловые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повязки рекомендуется применять: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 области лица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на суставы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на асептические раны любой локализации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в области живота.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17. При обнаружении повязки, пропитанной кровью медицинская сестра должна: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подбинтовать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повязку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вызвать врача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измерить артериальное давление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ввести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викасол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18. Повязка, применяемая на область носа: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оклюзионная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давящая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восьмиобразная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пращевидная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19.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Герниотомия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– это хирургическая операция по поводу: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ущемлённой грыжи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разрыва селезенки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острого панкреатита</w:t>
      </w:r>
    </w:p>
    <w:p w:rsidR="005171FF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острой кишечной непроходимости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20. Кетгут хранят: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 стерильной упаковке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 70% спирте</w:t>
      </w:r>
    </w:p>
    <w:p w:rsidR="005A6BDD" w:rsidRDefault="005171FF" w:rsidP="005A6BD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21. Стерилизация кетгута в операционной</w:t>
      </w:r>
    </w:p>
    <w:p w:rsidR="005171FF" w:rsidRPr="005A6BDD" w:rsidRDefault="005A6BDD" w:rsidP="005A6BD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</w:t>
      </w:r>
      <w:r w:rsidR="005171FF" w:rsidRPr="00AF0B71">
        <w:rPr>
          <w:rFonts w:ascii="Times New Roman" w:eastAsia="Times New Roman" w:hAnsi="Times New Roman" w:cs="Times New Roman"/>
          <w:sz w:val="20"/>
          <w:szCs w:val="20"/>
        </w:rPr>
        <w:t>А) разрешена </w:t>
      </w:r>
    </w:p>
    <w:p w:rsidR="005171FF" w:rsidRPr="00AF0B71" w:rsidRDefault="005171FF" w:rsidP="005A6BDD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не разрешена </w:t>
      </w:r>
    </w:p>
    <w:p w:rsidR="005171FF" w:rsidRPr="00AF0B71" w:rsidRDefault="005171FF" w:rsidP="005A6BD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22. Фурункул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воспаление подкожной жировой клетчатки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гнойно-некротическое воспаление волосяной луковицы и окружающей ткани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23. Карбункул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гнойно-некротическое воспаление нескольких волосяных луковиц и прилегающих к ним сальных желез, распространяющееся на всю толщу кожи и подлежащие ткани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гнойно-некротическое воспаление нескольких волосяных луковиц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24. Гидраденит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гнойное воспаление апокриновых потовых желез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ограниченная форма гнойного воспаления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25. Абсцесс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ограниченная форма гнойного воспаления, для которого характерно       образование</w:t>
      </w:r>
      <w:r w:rsidRPr="00AF0B71">
        <w:rPr>
          <w:rFonts w:ascii="Times New Roman" w:eastAsia="Times New Roman" w:hAnsi="Times New Roman" w:cs="Times New Roman"/>
          <w:sz w:val="20"/>
          <w:szCs w:val="20"/>
        </w:rPr>
        <w:br/>
        <w:t>    полости, заполненной гноем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гнойное воспаление апокриновых потовых желез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26. Флегмона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ограниченная форма гнойного воспаления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острое неограниченное, разлитое воспаление клеточных пространств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27. Флебит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воспаление стенки вены без образования в ее просвете тромба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воспаление стенки вены с образованием в ее просвете тромба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28. Тромбофлебит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воспаление стенки вены с образованием в ее просвете тромба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воспаление стенки вены без образования в ее просвете тромба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29. Бурсит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воспаление синовиальных сумок суставов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воспаление синовиальных влагалищ сухожилий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30. Тендовагинит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воспаление синовиальных влагалищ сухожилий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воспаление синовиальных сумок суставов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31. Остеомиелит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гнойное воспаление костного мозга и костной ткани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гнойное воспаление сустава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32. С гемостатической целью применяют: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химотрипсин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этамзилат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цепорин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кальция хлорид</w:t>
      </w:r>
    </w:p>
    <w:p w:rsidR="005171FF" w:rsidRPr="00AF0B71" w:rsidRDefault="005171FF" w:rsidP="005171FF">
      <w:pPr>
        <w:spacing w:after="12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33. Швы с кожной раны снимают через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5-7 суток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10 суток</w:t>
      </w:r>
      <w:r w:rsidRPr="00AF0B71">
        <w:rPr>
          <w:rFonts w:ascii="Times New Roman" w:eastAsia="Times New Roman" w:hAnsi="Times New Roman" w:cs="Times New Roman"/>
          <w:sz w:val="20"/>
          <w:szCs w:val="20"/>
        </w:rPr>
        <w:br/>
        <w:t>В) 2-3 суток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34. Для профилактики аспирации рвотных масс больному следует придать положение: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На спине.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На боку.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На животе.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Полусидячее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35.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Окклюзионную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повязку накладывают при: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Закрытом переломе ребер.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Открытом переломе ребер.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Ушибе грудной клетки.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Переломе ключицы. 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36. Шок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острая сосудистая недостаточность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острая сердечная недостаточность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острая дыхательная недостаточность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37. При подозрении на повреждение шейного отдела позвоночника накладывают: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повязку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Дезо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воротник Шанца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циркулярную повязку на шею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восьмиобразную повязку на шею.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38. При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люмбальной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пункции для исследования берут: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ликвор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спинной мозг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кровь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лимфу.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39. При гнойно-септических заболеваниях в анализе крови выявляют: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анемию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лейкопению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лейкоцитоз.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40. Полное удаление прямой кишки называется: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резекция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экстирпация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экзартикуляция.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41. Перед резекцией прямой кишки за 1,5 часа до операции в нее вводят: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толстую трубку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ректальную свечу с глицерином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вазелиновое масло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гипертонический раствор.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42. Показания для ампутации конечности: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сухой некроз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влажный некроз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атеросклеротическая язва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обширная венозная язва.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43. Хирургический метод лечения облитерирующего эндартериита: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симпатэктомия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флебэктомия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аутопластика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ПХО.</w:t>
      </w:r>
    </w:p>
    <w:p w:rsidR="005A6BDD" w:rsidRDefault="005A6BDD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44. Способы закрытия дефекта атеросклеротических трофических язв: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аутодермопластика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наложение вторичных швов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ПХО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иссечение язвы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Д)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окклюзионная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терапия.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45. Симптомы разрыва паренхиматозных органов: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слабость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бледность кожи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падение АД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слабый частый пульс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головокружение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46. При ущемленной грыже необходимо: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вправить грыжу в брюшную полость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готовить пациента к операции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ввести обезболивающее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ввести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смазмолитик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47. При подозрении на перитонит необходимо: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ввести обезболивающее и госпитализировать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ввести антибиотик и положить грелку на живот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холод на живот и госпитализировать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сделать очистительную клизму и промывание желудка.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48. Симптомы перитонита: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участие живота в акте дыхания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упорная икота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сухой язык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боли в области желудка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резкое повышение температуры тела.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49. Оптимальные сроки для операции при перитоните: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первые 6 часов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6 – 8 часов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12 часов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24 часа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до 48 часов.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50. К группе кровезаменителей противошокового действия относятся: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липофундин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трисамин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реополиглюкин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р-р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гидрооксиэтилкрахмала</w:t>
      </w:r>
      <w:proofErr w:type="spellEnd"/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51. Ведущим клиническим признаком ранения паренхиматозного органа является: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нарушение сознания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интоксикация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обезвоживание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кровопотеря.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52. Профилактика вторичного кровотечения после операции: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измерение АД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термометрия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горизонтальное положение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контроль диуреза.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53. Симптомы инфицирования послеоперационной раны: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кровотечение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отек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местное повышение температуры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54. Профилактика тромбоэмболии после операции: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дыхательная гимнастика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бинтование нижних конечностей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раннее вставание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lastRenderedPageBreak/>
        <w:t>Г) холодные примочки.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55. Непосредственно перед гемотрансфузией группа крови пациента: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не определяется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уточняется по записи в истории болезни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определяется на основании проб на совместимость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определяется перед каждой гемотрансфузией.</w:t>
      </w:r>
    </w:p>
    <w:p w:rsidR="005A6BDD" w:rsidRDefault="005A6BDD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56. Перед переливанием плазмы необходимо провести пробу на: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биологическую совместимость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резус-совместимость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индивидуальную совместимость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групповую совместимость.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57. При определении группы крови физиологический раствор добавляется с целью: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ускорить реакцию агглютинации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отличить IV группу от других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отличить истинную агглютинацию от ложной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определить пригодность крови к переливанию.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58. Биологическую пробу проводят методом введения небольшого объема крови: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капельно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однократно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струйно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однократно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трехкратно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струйно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трехкратно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капельно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59. Проба на индивидуальную совместимость крови донора и реципиента проводится с помощью: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сыворотки реципиента и крови донора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сыворотки донора и крови реципиента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крови донора и крови реципиента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плазмы донорской крови и эритроцитов реципиента.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60. Во время операции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холецистэктомии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дренажи в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подпеченочное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пространство ставят с целью: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предупреждения перитонита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дезинтоксикации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противорвотной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оттока желчи из печеночных протоков 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61.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Контpактура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является результатом растяжения мышц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образуется, если матрац слишком жесткий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является следствием длительного, порочного положения конечностей 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62. Костный туберкулез поражает чаще всего: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трубчатые кости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ребра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бедро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позвоночник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плечо 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63. Первая помощь при открытом пневмотораксе: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наложение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окклюзионной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герметизирующей повязки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коникотомия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введение антибиотиков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блокада места перелома ребер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обезболивание наркотиками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64. Существует реальная угроза воздушной эмболии при: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артериальном кровотечении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капиллярном кровотечении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ранение вен шеи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ранение артерий шеи  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65. Десмургия -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наука о перевязочных материалах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наука, изучающая виды повязок, цели и способы их наложения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66. Виды дренажей: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турунды и тампоны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полоски резины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резиново-марлевые дренажи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трубчатые дренажи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проточно-аспирационное дренирование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67. Первоочередное мероприятие, проводимое пострадавшему с открытым пневмотораксом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обезболивание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дренирование плевральной полости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интубация трахеи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окклюзионная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повязка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68. Посевы воздуха в помещениях операционного блока проводятся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1 раз в неделю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не реже 1 раза в месяц </w:t>
      </w:r>
    </w:p>
    <w:p w:rsidR="005A6BDD" w:rsidRDefault="005A6BDD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69. Активная первичная хирургическая обработка включает: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удаление попавших в рану микроорганизмов путем иссечения ее краев или рассечение</w:t>
      </w:r>
      <w:r w:rsidRPr="00AF0B71">
        <w:rPr>
          <w:rFonts w:ascii="Times New Roman" w:eastAsia="Times New Roman" w:hAnsi="Times New Roman" w:cs="Times New Roman"/>
          <w:sz w:val="20"/>
          <w:szCs w:val="20"/>
        </w:rPr>
        <w:br/>
        <w:t>   тканей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удаление всех поврежденных тканей, сгустков крови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перевод всех видов ран в резанные для ускорения процессов регенерации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тщательный полный и окончательный гемостаз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восстановление анатомической целостности поврежденных тканей путем наложения</w:t>
      </w:r>
      <w:r w:rsidRPr="00AF0B71">
        <w:rPr>
          <w:rFonts w:ascii="Times New Roman" w:eastAsia="Times New Roman" w:hAnsi="Times New Roman" w:cs="Times New Roman"/>
          <w:sz w:val="20"/>
          <w:szCs w:val="20"/>
        </w:rPr>
        <w:br/>
        <w:t>    швов, при необходимости дренирование раны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70. Тремя первоочередными противошоковыми мероприятиями у больных с травмами являются: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введение сосудосуживающих препаратов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ингаляция кислорода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обезболивание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остановка наружных кровотечений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иммобилизация 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71. При оказании первой помощи на обожженную поверхность накладывают: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сухую асептическую повязку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повязку с раствором чайной соды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повязку с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синтомициновой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эмульсией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72. При лечении гнойных ран в фазе гидратации используют: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введение тампонов с гипертоническим раствором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дренирование раны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применение протеолитических ферментов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применение антибиотиков и антисептических средств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активацию иммунобиологических сил организма (кварц, УВЧ, переливание крови, </w:t>
      </w:r>
      <w:r w:rsidRPr="00AF0B71">
        <w:rPr>
          <w:rFonts w:ascii="Times New Roman" w:eastAsia="Times New Roman" w:hAnsi="Times New Roman" w:cs="Times New Roman"/>
          <w:sz w:val="20"/>
          <w:szCs w:val="20"/>
        </w:rPr>
        <w:br/>
        <w:t>  витамины)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Е)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дезинтоксикационные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средства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Ж) смазывание раствором Ляписа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73. Тактика оказывающего помощь на доврачебном этапе при ранении грудной клетки в случае, если из раны выступает ранящий предмет: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Удаление ранящего предмета, наложение тугой повязки.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Наложение повязки без удаления ранящего предмета.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Удаление ранящего предмета, тугая тампонада раны, наложение повязки.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Наложение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окклюзионной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повязки.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74. Возможные послеоперационные осложнения после операции на брюшной полости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развитие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межкишечных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свищей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перитонит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развитие острой кишечной непроходимости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75. Фаза инфильтрации характеризуется: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флюктуацией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размягчением в центре инфильтрата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местным повышением температуры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появлением гнойных метастазов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76. Ведущим симптомом перелома шейного отдела позвоночника является: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боль в области шеи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неустойчивость головы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кровоподтек в области шеи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боль при пальпации остистых отростков шейных позвонков.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77. При транспортировке положение пострадавшего с большим гемотораксом: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горизонтальное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Фаулера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на боку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78. После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торакоцентеза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пациента из перевязочной транспортируют: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на каталке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lastRenderedPageBreak/>
        <w:t>Б) на носилках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в кресле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ведут под руку.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79.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Нефрэктомия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– это операция: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удаления почки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удаление части почки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наложение мочевого свища через почку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наложение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мочепузырного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свища.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80. Боль во время приступа почечной колики отдает в: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ключицу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нижнюю челюсть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мошонку или половые губы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задний проход.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81. Причина развития почечной колики: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опухоль почки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камень в мочеточнике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камень в мочевом пузыре.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82. Частой причиной острой задержки мочи (ишурии) является: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опухоль мочевого пузыря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почечнокаменная болезнь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острый цистит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аденома предстательной железы.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83. Боль при аденоме предстательной железы локализуется в области: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эпигастрия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промежности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крестца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поясницы.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84. Ранним признаком опухоли почки является: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лейкоцитурия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дизурия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гематурия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ишурия.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85. Заболевание, входящее в синдром «острый живот»: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острый гастроэнтерит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острый гепатит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острый деструктивный холецистит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спастический колит.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86. Острый панкреатит – это: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аутолиз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поджелудочной железы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острое гнойное воспаление желчного пузыря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острое гнойное воспаление желчных протоков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острое воспаление червеобразного отростка.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87. Симптом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Кохера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характерен для острого: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перитонита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холецистита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панкреатита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аппендицита.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88. При тяжелом панкреатите рвота: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однократная, не приносит облегчения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многократная, изнуряющая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не беспокоит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однократная, приносящая облегчение.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89. Для сотрясения головного мозга характерна: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кома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ретроградная амнезия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антероградная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амнезия.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90. Достоверным признаком ранения легкого является: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парадоксальное дыхание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кровохарканье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острая дыхательная недостаточность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укорочение перкуторного звука на стороне поражения.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91. Подкожная эмфизема развивается при пропитывании подкожной клетчатки: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lastRenderedPageBreak/>
        <w:t>А) кровью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гноем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воздухом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лимфой.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92. Парапроктит – это гнойно-септическое заболевание: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прямой кишки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околопрямокишечной клетчатки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заднего прохода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геморроидальных узлов.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93. Выпадению прямой кишки способствуют: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частые беременности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поносы и запоры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употребление алкоголя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курение.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94. Методы диагностики заболеваний прямой кишки: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пальцевое исследование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цистоскопия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внаружный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осмотр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ректоскопия.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95. Внутренний геморрой – это расширение: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варикозных вен прямой кишки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сосудисто-кавернозных образований прямой кишки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подкожных вен прямой кишки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сосудов промежности.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96. При каком из заболеваний применяется склеротическая терапия: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облитерирующий эндартериит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варикозная болезнь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слоновость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трофическая язва.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97. Симптомы облитерирующего эндартериита: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гипертрофия мышц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гипотрофия мышц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зябкость стоп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пигментация кожи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перемежающая хромота.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98. Причины развития трофических язв: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сахарный диабет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повреждение магистрального сосуда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тромбоз бедренной вены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облитерирующий атеросклероз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варикозная болезнь.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99. Признаки перитонита быстро нарастают при повреждении: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печени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селезенки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желудка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толстого кишечника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тонкого кишечника.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100. Резус-фактор содержится на: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лейкоцитах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 плазме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эритроцитах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тромбоцитах.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101. При неправильной транспортировке пациента с тяжелым острым панкреатитом может развиться: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кровотечение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коллапс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перитонит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рвота.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102. Противопоказания к переливанию крови: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тяжелая интоксикация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шок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потеря более 25% объема циркулирующей крови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lastRenderedPageBreak/>
        <w:t>Г) тяжелое нарушение работы почек.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103.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Реинфузия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– это переливание крови: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излившейся в полые органы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излившейся в полости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консервированной.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104. Показанием для плевральной пункции при травмах грудной клетки является: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проникающее ранение грудной клетки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подкожная эмфизема больного с переломами ребер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открытый пневмоторакс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напряженный пневмоторакс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105. Пункция плевральной полости с целью удаления из нее воздуха производится</w:t>
      </w:r>
      <w:r w:rsidRPr="00AF0B71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во II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межреберье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по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переднеподмышечной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линии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во II межреберье по среднеключичной линии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в IV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межреберье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по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переднеподмышечной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линии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в VII межреберье по задней подмышечной линии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106. Осложнение калькулезного холецистита: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перфорация желчного пузыря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острый панкреатит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эмпиема желчного пузыря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механическая желтуха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107. На травматический пневмоторакс указывают симптомы: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одышка, клокочущее дыхание, пенистая мокрота.</w:t>
      </w:r>
    </w:p>
    <w:p w:rsidR="005171FF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одышка, выбухание грудной клетки с больной стороны, вытекание из раны пузырящейся крови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108. Для ингаляционного наркоза используют: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фторотан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закись азота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трилен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эфир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Д)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гексенал</w:t>
      </w:r>
      <w:proofErr w:type="spellEnd"/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109. Для внутривенного наркоза применяют: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А)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гексенал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Б)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этаминал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натрия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калипсол</w:t>
      </w:r>
      <w:proofErr w:type="spellEnd"/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эфир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110. К элементам хирургических операций относятся: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разъединение тканей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фиксация тканей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соединение тканей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наложение асептической повязки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Д) удаление патологически измененных тканей 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111. Края, стенки и дно раны   иссекают на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4-6 см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0,5-2 см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112. Для проводниковой анестезии пальцев по </w:t>
      </w:r>
      <w:proofErr w:type="spellStart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Лукашевичу-Оберсту</w:t>
      </w:r>
      <w:proofErr w:type="spellEnd"/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 xml:space="preserve"> применяют: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0,25% раствор новокаина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2 % раствор новокаина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113. Для сотрясения головного мозга характерно: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кома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ретроградная амнезия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В)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антероградная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амнезия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Г) </w:t>
      </w:r>
      <w:proofErr w:type="spellStart"/>
      <w:r w:rsidRPr="00AF0B71">
        <w:rPr>
          <w:rFonts w:ascii="Times New Roman" w:eastAsia="Times New Roman" w:hAnsi="Times New Roman" w:cs="Times New Roman"/>
          <w:sz w:val="20"/>
          <w:szCs w:val="20"/>
        </w:rPr>
        <w:t>конградная</w:t>
      </w:r>
      <w:proofErr w:type="spellEnd"/>
      <w:r w:rsidRPr="00AF0B71">
        <w:rPr>
          <w:rFonts w:ascii="Times New Roman" w:eastAsia="Times New Roman" w:hAnsi="Times New Roman" w:cs="Times New Roman"/>
          <w:sz w:val="20"/>
          <w:szCs w:val="20"/>
        </w:rPr>
        <w:t xml:space="preserve"> амнезия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114.Окклюзионная повязка применяется при: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венозных кровотечениях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открытом пневмотораксе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ранение мягких тканей головы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после пункции сустава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115. При проникающем ранении брюшной полости раневой канал заканчивается в: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подкожной клетчатке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париетальной брюшине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коже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мышцах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116. C гемостатической целью при кровотечениях во время операций применяют: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lastRenderedPageBreak/>
        <w:t>А) 4% раствор хлорида калия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губку гемостатическую коллагеновую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ТАХОКОМБ – коллагеновые пластины, содержащие фибриноген, тромбин и др.</w:t>
      </w:r>
    </w:p>
    <w:p w:rsidR="005171FF" w:rsidRPr="00AF0B71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b/>
          <w:sz w:val="20"/>
          <w:szCs w:val="20"/>
        </w:rPr>
        <w:t>117. Первыми признаками развивающего травматического шока являются: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А) резкое побледнение кожных покровов, липкий холодный пот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Б) психомоторное возбуждение, неадекватная оценка своего состояния 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В) судороги, апатия, потоотделение</w:t>
      </w:r>
    </w:p>
    <w:p w:rsidR="005171FF" w:rsidRPr="00AF0B71" w:rsidRDefault="005171FF" w:rsidP="005171FF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AF0B71">
        <w:rPr>
          <w:rFonts w:ascii="Times New Roman" w:eastAsia="Times New Roman" w:hAnsi="Times New Roman" w:cs="Times New Roman"/>
          <w:sz w:val="20"/>
          <w:szCs w:val="20"/>
        </w:rPr>
        <w:t>Г) гиперемия, сухость кожи, пенистое отделение изо рта, галлюцинации</w:t>
      </w:r>
      <w:r w:rsidRPr="00AF0B71">
        <w:rPr>
          <w:rFonts w:ascii="Times New Roman" w:eastAsia="Times New Roman" w:hAnsi="Times New Roman" w:cs="Times New Roman"/>
          <w:sz w:val="20"/>
          <w:szCs w:val="20"/>
        </w:rPr>
        <w:br/>
        <w:t>  </w:t>
      </w:r>
    </w:p>
    <w:tbl>
      <w:tblPr>
        <w:tblW w:w="0" w:type="auto"/>
        <w:tblInd w:w="-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99"/>
        <w:gridCol w:w="2438"/>
        <w:gridCol w:w="2452"/>
        <w:gridCol w:w="2378"/>
      </w:tblGrid>
      <w:tr w:rsidR="005171FF" w:rsidRPr="005171FF" w:rsidTr="00544827">
        <w:trPr>
          <w:trHeight w:val="447"/>
        </w:trPr>
        <w:tc>
          <w:tcPr>
            <w:tcW w:w="2199" w:type="dxa"/>
          </w:tcPr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  <w:proofErr w:type="gramEnd"/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  <w:proofErr w:type="gramEnd"/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44827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2438" w:type="dxa"/>
          </w:tcPr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  <w:proofErr w:type="gramEnd"/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,В,Г,Д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</w:t>
            </w:r>
            <w:proofErr w:type="gramEnd"/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  <w:proofErr w:type="gramEnd"/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  <w:proofErr w:type="gramEnd"/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</w:t>
            </w:r>
            <w:proofErr w:type="gramEnd"/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,В,Г,Д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,В,Г,Д</w:t>
            </w:r>
          </w:p>
          <w:p w:rsidR="005171FF" w:rsidRPr="00544827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,Д</w:t>
            </w:r>
          </w:p>
          <w:p w:rsidR="005171FF" w:rsidRPr="005171FF" w:rsidRDefault="005171FF" w:rsidP="005171FF">
            <w:pPr>
              <w:tabs>
                <w:tab w:val="left" w:pos="1716"/>
              </w:tabs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2452" w:type="dxa"/>
          </w:tcPr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,В,Г,Д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,Д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,Д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,Г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,Д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5171FF" w:rsidRPr="005171FF" w:rsidRDefault="005171FF" w:rsidP="005171FF">
            <w:pPr>
              <w:tabs>
                <w:tab w:val="left" w:pos="1716"/>
              </w:tabs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2378" w:type="dxa"/>
          </w:tcPr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,В,Г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,В,Д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,В</w:t>
            </w:r>
            <w:proofErr w:type="gramEnd"/>
          </w:p>
          <w:p w:rsidR="005171FF" w:rsidRPr="005171FF" w:rsidRDefault="005171FF" w:rsidP="002A191B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gramStart"/>
            <w:r w:rsidRPr="005171F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,Б</w:t>
            </w:r>
            <w:proofErr w:type="gramEnd"/>
          </w:p>
          <w:p w:rsidR="005171FF" w:rsidRPr="005171FF" w:rsidRDefault="005171FF" w:rsidP="005171FF">
            <w:pPr>
              <w:rPr>
                <w:rFonts w:ascii="Calibri" w:eastAsia="Calibri" w:hAnsi="Calibri" w:cs="Times New Roman"/>
                <w:lang w:eastAsia="en-US"/>
              </w:rPr>
            </w:pPr>
          </w:p>
          <w:p w:rsidR="005171FF" w:rsidRPr="005171FF" w:rsidRDefault="005171FF" w:rsidP="005171FF">
            <w:pPr>
              <w:rPr>
                <w:rFonts w:ascii="Calibri" w:eastAsia="Calibri" w:hAnsi="Calibri" w:cs="Times New Roman"/>
                <w:lang w:eastAsia="en-US"/>
              </w:rPr>
            </w:pPr>
          </w:p>
          <w:p w:rsidR="005171FF" w:rsidRPr="005171FF" w:rsidRDefault="005171FF" w:rsidP="00544827">
            <w:pPr>
              <w:rPr>
                <w:rFonts w:ascii="Calibri" w:eastAsia="Calibri" w:hAnsi="Calibri" w:cs="Times New Roman"/>
                <w:lang w:eastAsia="en-US"/>
              </w:rPr>
            </w:pPr>
          </w:p>
        </w:tc>
      </w:tr>
    </w:tbl>
    <w:p w:rsidR="00544827" w:rsidRDefault="00544827" w:rsidP="005171F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544827" w:rsidRDefault="00544827" w:rsidP="005171F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544827" w:rsidRDefault="00544827" w:rsidP="005171F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5171FF" w:rsidRPr="000E264A" w:rsidRDefault="005171FF" w:rsidP="005171F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ИНФЕКЦИОННАЯ БЕЗОПАСНОСТЬ И ИНФЕКЦИОННЫЙ КОНТРОЛЬ</w:t>
      </w:r>
    </w:p>
    <w:p w:rsidR="005171FF" w:rsidRPr="000E264A" w:rsidRDefault="005171FF" w:rsidP="005A6BD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 </w:t>
      </w: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1. Целью дезинфекции является уничтожение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всех микроорганизмов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вегетативных и споровых форм патогенных и условно - патогенных микроорганизмов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вегетативных микроорганизмов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споровых форм микроорганизмов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2. К видам дезинфекции относят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механическую и биологическую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физическую и химическую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профилактическую и очаговую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текущую и заключительну</w:t>
      </w:r>
      <w:r w:rsidR="005A6BDD">
        <w:rPr>
          <w:rFonts w:ascii="Times New Roman" w:eastAsia="Times New Roman" w:hAnsi="Times New Roman" w:cs="Times New Roman"/>
          <w:sz w:val="18"/>
          <w:szCs w:val="18"/>
        </w:rPr>
        <w:t>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3. Основную долю возбудителей ВБИ составляют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патогенные бактерии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условно-патогенные бактерии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вирусы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грибы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4. Для генеральной и текущей уборок предпочтительно использовать препараты, обладающие свойствами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только дезинфицирующими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дезинфицирующими и моющими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только моющими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моющими и дезодорирующими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5.При попадании крови пациента на кожные покровы медицинского персонала проводится обработка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70% этиловым спиртом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96% этиловым спиртом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5%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аламинолом</w:t>
      </w:r>
      <w:proofErr w:type="spellEnd"/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3% перекисью водорода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6. Срок сохранения стерильности изделий, простерилизованных в крафт-пакетах, закрытых  на скрепки, составляет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сутки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20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6 мес.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7. Контроль стерильности изделий медицинского назначения проводится методом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химическим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биологическим (посев на питательные среды)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механическим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физическим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8. Гигиеническая обработка пациентов стационара ЛПУ должна проводиться не реже 1 раза 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день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дня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5 дней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7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9.Для контроля качества дезинфекции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делают смывы с различных поверхностей с последующим посевом на питательные среды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ставят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азопирамовую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пробу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ставят фенолфталеиновую пробу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используют химические индикаторы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11.Физический контроль режима стерилизации предусматривает: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использование индикаторов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контроль работы приборов стерилизатора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использование биотестов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контроль влажности обработанных изделий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11.Мероприятия по профилактике ВБИ, направленные на обезвреживание источника 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вакцинация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выявление и изоляция инфекционных больных и носителей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сбор и утилизация медицинских отходов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12. Свойство дезинфицирующего средства, обеспечивающее уничтожение грибов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бактерицидное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вирулицидное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фунгицидное</w:t>
      </w:r>
      <w:proofErr w:type="spellEnd"/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бактериостатическое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13.Изделия медицинского назначения, не содержащие жизнеспособных микроорганизмов, но содержащие споры, считаются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lastRenderedPageBreak/>
        <w:t>а) чистыми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продезинфицированными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стерильными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одноразовыми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14. Целью предстерилизационной очистки медицинского инструментария является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удаление различных загрязнений и остатков лекарственных средств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уничтожение только патогенных микробов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уничтожение патогенных и условно-патогенных микробов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уничтожение всех микробов и их спор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15. После</w:t>
      </w:r>
      <w:r w:rsidR="00F4702B"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проведения инвазивных процедур</w:t>
      </w: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 медицинские изделия необходимо продезинфицировать по режимам для инфекций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бактериальных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вирусных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грибковых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вызванных простейшими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16. Медицинские отходы, загрязненные биологическими жидкостями пациентов, в том числе кровью, относятся к классу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Б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Г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17. К очаговой дезинфекции относят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генеральную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текущую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профилактическую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заключительную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18. На стерильном столе, накрытом простынями, срок сохранения стерильности изделий, простерилизованных без упаковки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должны быть использованы непосредственно после стерилизации 4-6 часов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24 часа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3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20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19. Повторный осмотр пациентов с педикулезом после обработки проводится через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5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7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15-20 дней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25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20.Генеральная уборка в отделениях высокого риска проводится дезинфицирующими средствами в концентрациях для инфекций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бактериальных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вирусных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грибковых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вызванных простейшими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21.Мероприятия по профилактике ВБИ, направленные на разрыв путей передачи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вакцинация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выявление и изоляция инфекционных больных и носителей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сбор и утилизация медицинских отходов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22.Изделия медицинского назначения, не содержащие жизнеспособных микроорганизмов и спор, считаются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чистыми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продезинфицированными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стерильными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одноразовыми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23.Свойство дезинфицирующего средства, обеспечивающее уничтожение вирусов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бактерицидное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вирулицидное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фунгицидное</w:t>
      </w:r>
      <w:proofErr w:type="spellEnd"/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бактериостатическое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24. Целью стерилизации является уничтожение на изделиях медицинского назначения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всех микробов и их спор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только патогенных микробов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только условно-патогенных микробов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и патогенных, и условно-патогенных микробов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25. Основная доля возбудителей внутрибольничных инфекций приходится на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патогенные бактерии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условно-патогенные микробы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вирусы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lastRenderedPageBreak/>
        <w:t>г) непатогенные микробы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26.Дезинфектанты, обладающие моющими свойствами и низкой токсичностью, чаще относятся к группе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альдегидсодержащих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ЧАС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кислородсодержащих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хлорсодержащих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27. Одноразовые пакеты для сбора отходов ЛПУ, относящихся классу Б, должны иметь окраску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черную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красную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белую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желтую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28.Оптимальная рабочая температура большинства растворов при дезинфекции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10 – 18</w:t>
      </w:r>
      <w:r w:rsidRPr="000E264A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о</w:t>
      </w:r>
      <w:r w:rsidRPr="000E264A">
        <w:rPr>
          <w:rFonts w:ascii="Times New Roman" w:eastAsia="Times New Roman" w:hAnsi="Times New Roman" w:cs="Times New Roman"/>
          <w:sz w:val="18"/>
          <w:szCs w:val="18"/>
        </w:rPr>
        <w:t> С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18 – 26</w:t>
      </w:r>
      <w:r w:rsidRPr="000E264A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о</w:t>
      </w:r>
      <w:r w:rsidRPr="000E264A">
        <w:rPr>
          <w:rFonts w:ascii="Times New Roman" w:eastAsia="Times New Roman" w:hAnsi="Times New Roman" w:cs="Times New Roman"/>
          <w:sz w:val="18"/>
          <w:szCs w:val="18"/>
        </w:rPr>
        <w:t> С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30 – 36</w:t>
      </w:r>
      <w:r w:rsidRPr="000E264A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о</w:t>
      </w:r>
      <w:r w:rsidRPr="000E264A">
        <w:rPr>
          <w:rFonts w:ascii="Times New Roman" w:eastAsia="Times New Roman" w:hAnsi="Times New Roman" w:cs="Times New Roman"/>
          <w:sz w:val="18"/>
          <w:szCs w:val="18"/>
        </w:rPr>
        <w:t> С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выше 40</w:t>
      </w:r>
      <w:r w:rsidRPr="000E264A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о </w:t>
      </w:r>
      <w:r w:rsidRPr="000E264A">
        <w:rPr>
          <w:rFonts w:ascii="Times New Roman" w:eastAsia="Times New Roman" w:hAnsi="Times New Roman" w:cs="Times New Roman"/>
          <w:sz w:val="18"/>
          <w:szCs w:val="18"/>
        </w:rPr>
        <w:t>С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29.Срок сохранения стерильности одноразовых инструментов в двойных промышленных полиэтиленовых пакетах составляет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3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20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6-12 мес.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1- 5 лет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30. Оценка качества стерилизации путем применения индикаторов – это контроль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химический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механический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биологический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физический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31.Мероприятия по профилактике ВБИ, направленные на повышение невосприимчивости пациентов и персонала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вакцинация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выявление и изоляция инфекционных больных и носителей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использование спецодежды, масок, перчаток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32.Свойство дезинфицирующего средства, обеспечивающее уничтожение бактерий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бактерицидное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вирулицидное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фунгицидное</w:t>
      </w:r>
      <w:proofErr w:type="spellEnd"/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бактериостатическое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33. При дезинфекции погибают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только вегетативные формы микробов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только споровые формы микробов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вегетативные и споровые формы микробов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только вирусы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34. При механическом методе дезинфекции используют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УФО, ультразвук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мытье, проветривание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орошение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дезсредствами</w:t>
      </w:r>
      <w:proofErr w:type="spellEnd"/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пар под давлением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35. ВБИ могут быть вызваны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любыми микроорганизмами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только вирусами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только бактериями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только патогенными возбудителями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36.Дезинфектанты, обладающие способностью фиксировать биологические загрязнения, чаще относятся к группе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альдегидсодержащих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кислородсодержащих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ЧАС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фенолсодержащих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37. Срок сохранения стерильности изделий, простерилизованных в двойной бязевой упаковке, составляет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сутки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20 суток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6 –12 мес.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38.При проведении генеральных уборок смыв 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дезинфектанта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с поверхностей проводится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стерильной ветошью водопроводной водой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чистой ветошью водопроводной водой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чистой ветошью дистиллированной водой</w:t>
      </w:r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чистой ветошью кипячённой водой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 xml:space="preserve">39.Текущая уборка в стационарах проводится 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раз в сутки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2 раза в сутки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1 раз в 7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2 раза в 7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40.Основной путь передачи  ВИЧ-инфекции в ЛПУ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воздушно-капельный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контактно-бытовой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парентеральный</w:t>
      </w:r>
    </w:p>
    <w:p w:rsid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пищевой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41. Наибольшей устойчивостью во внешней среде обладают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вирусы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грибы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споры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бактерии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42. К 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дезинфектантам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, обладающим коррозионной активностью, относятся группы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хлорсодержащих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ЧАС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альдегидсодержащих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гуанидинов</w:t>
      </w:r>
      <w:proofErr w:type="spellEnd"/>
    </w:p>
    <w:p w:rsidR="005171FF" w:rsidRPr="005A6BDD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 </w:t>
      </w: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43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Б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Г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44. Одноразовые изделия медицинского назначения перед утилизацией подвергают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ополаскиванию проточной водой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мойке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дезинфекции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стерилизации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45. Срок сохранения стерильности изделий, простерилизованных в стерилизационной коробке без фильтра, составляет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сутки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20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6 –12 мес.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46. Эффективность дезинфекционных мероприятий проверяют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химическими индикаторами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азопирамовой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пробой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путем смывов с различных поверхностей и посевом на питательные среды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пробой с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суданом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III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47. При попадании биологических материалов на слизистую оболочку носа, ее необходимо обработать раствором перманганата калия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0,05%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0,5%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0,01%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0,1%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48.К группе риска по ВБИ относится медицинский персонал отделений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гемодиализа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физиотерапевтических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терапевтических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ожоговых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50. Инструменты после инвазивных манипуляций в целях дезинфекции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протирают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дезраствором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двукратно с промежутком в 15 минут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погружают в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дезраствор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на время экспозиции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ополаскиваются в растворе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дезсредства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орошаются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дезсредством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51. Срок сохранения стерильности изделий, простерилизованных в стерилизационных коробках с фильтрами, составляет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сутки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20 суток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6 – 12 мес.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52. Об эффективности работы стерилизационного оборудования свидетельствует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изменение окраски индикатора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отсутствие отклонений на приборах стерилизатора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отсутствие роста тест – культуры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совокупность всех способов контроля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>53. При попадании биологических материалов на слизистую оболочку глаз её необходимо обработать раствором перманганата калия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0,05%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0,5%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0,01%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0,1%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54.Генеральная уборка в асептических помещениях в стационарах различного профиля проводится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раз в сутки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2 раза в сутки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1 раз в 7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2 раза в 7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55.Вакцинация против гепатита В проводится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однократно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трехкратно по схеме 0,1,6 мес.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четырехкратно по схеме 0,1,2,12 мес.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двукратно по схеме 0,6 мес.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56.Для госпитальных штаммов возбудителей ВБИ характерна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высокая чувствительность к антибактериальным средствам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устойчивость к антибактериальным средствам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чувствительность к ультрафиолетовому облучению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устойчивость к УФО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57. При проведении предстерилизационной очистки изделий медицинского назначения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удаляют различные загрязнения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уничтожают вегетативные формы микроорганизмов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уничтожают вегетативные и споровые формы микробов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обезвреживают источник 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58. Срок сохранения стерильности изделий зависит от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метода стерилизации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упаковки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вида изделия медицинского назначения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характера манипуляции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59. При попадании биологических материалов на слизистую оболочку ротовой полости, её необходимо обработать раствором перманганата калия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0,05%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0,5%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0,01%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0,1%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60.Инкубационный период гепатита 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20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30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180 дней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1 год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61.Антисептика – это мероприятия, направленные на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предупреждение попадания микробов в рану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уничтожение или уменьшение количества микробов в ране или организме в целом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уничтожение патогенных и условно-патогенных микробов на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эпидемиологически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значимых объектах больничной среды: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уничтожение всех микробов и их спор на изделиях медицинского  назначения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62. Основной целью проведения мероприятий по инфекционной безопасности и инфекционному контролю в ЛПУ является профилактика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любых ВБИ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гепатита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заболеваний, передающихся через кровь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ВИЧ-инфекции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63. Разъемные медицинские изделия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подвергают дезинфекции в собранном виде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подвергают дезинфекции в разобранном виде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подвергают дезинфекции в любом виде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дезинфекции не подвергают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64. Свойство препаратов, обладающих способностью убивать споры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бактерицидное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спороцидное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вирулицидное</w:t>
      </w:r>
      <w:proofErr w:type="spellEnd"/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фунгицидное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65. Текущая уборка палатных помещений ЛПУ в целях профилактики внутрибольничных инфекций проводится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раз в сутки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2 раза в сутки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1 раз в 3 суток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lastRenderedPageBreak/>
        <w:t>г) 1 раз в 7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66. Для контроля предстерилизационной очистки изделий медицинского назначения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ставят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азопирамовую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пробу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используют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термовременные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индикаторы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используют биотесты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делают смывы с различных поверхностей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67. После стерилизации изделий медицинского назначения в растворах, их необходимо ополоснуть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водопроводной водой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дистиллированной водой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стерильной водой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антисептиком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68. Асептика-это мероприятия, направленные </w:t>
      </w:r>
      <w:proofErr w:type="gram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на</w:t>
      </w:r>
      <w:proofErr w:type="gram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предупреждение попадания микробов в рану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уничтожение или уменьшение количества микробов в ране или организме в целом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уничтожение патогенных и условно-патогенных микробов на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эпидемиологически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значимых объектах больничной среды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уничтожение всех микробов и их спор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69. Для совмещения в один этап дезинфекции и предстерилизационной очистки можно использовать дезинфицирующие средства, обладающие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только дезинфицирующим действием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и дезинфицирующим</w:t>
      </w:r>
      <w:proofErr w:type="gramStart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,</w:t>
      </w:r>
      <w:proofErr w:type="gram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и моющим действием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и дезинфицирующим, и стерилизующим действием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и дезинфицирующим, и дезодорирующим действием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70. К низкотемпературной стерилизации можно отнести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плазменную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паровую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воздушную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гласперленовую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72. Удаление с изделий медицинского назначения биологических жидкостей, лекарственных средств, жировых загрязнений это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деконтаминация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предстерилизационная очистка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стерилизация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73. Заключительную дезинфекцию должны проводить специалисты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ЛПУ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дезинфекционной службы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карантинной службы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инфекционной больницы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74. Иммунопрофилактика инфекционных заболеваний проводится с целью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разрыва путей передачи возбудителей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обезвреживания источника 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повышения невосприимчивости организма к инфекции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уничтожения возбудителей заболеваний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75. Дезинфекции подлежат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все изделия после использования в ЛПУ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только те изделия, которые соприкасались со слизистыми оболочками пациента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только хирургические инструменты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только те изделия, которые соприкасались с кровью пациента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76. Постельное белье пациенту меняют не реже 1 раза 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7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14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месяц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день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77. Фенолфталеиновая проба ставится с целью обнаружения остаточных количеств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моющего средства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крови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жировых загрязнений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лекарственных веществ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78. Контролю качества предстерилизационной очистки подлежит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каждое изделие, обработанное за смену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1% одновременно обработанных изделий каждого наименования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5% одновременно обработанных изделий каждого наименования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10% одновременно обработанных изделий каждого наименования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79. К группе риска по ВИЧ-инфекции относятся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доноры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реципиенты крови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наркоманы, получающие наркотики в/в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гомосексуалисты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>80. В аварийных ситуациях для обработки слизистой оболочки глаз применяется раствор перманганата калия в концентрации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0,05%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0,03%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0,01% (1:10000)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0,1%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81. Медицинские осмотры персонала ЛПУ проводятся с целью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выявления источника 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разрыва путей передачи 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повышения невосприимчивости к 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уничтожения возбудителей инфекционных заболеваний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82. Одноразовые изделия медицинского назначения после использования подлежат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уничтожению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дезинфекции, а затем утилизации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дезинфекции, а затем стерилизации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очистке, а затем утилизации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83. Для химической стерилизации изделий медицинского назначения используют дезинфицирующие средства, обладающие действием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спороцидным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моющим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фиксирующим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дезодорирующим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84. Пути передачи ВИЧ-инфекции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парентеральный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контактно-бытовой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воздушно-капельный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вертикальный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85. Дезинфекция - это комплекс мероприятий, направленных </w:t>
      </w:r>
      <w:proofErr w:type="gram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на</w:t>
      </w:r>
      <w:proofErr w:type="gram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предупреждение попадания микробов в рану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уничтожение или уменьшение количества микробов в ране или организме в целом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уничтожение патогенных и условно-патогенных микробов на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эпидемиологически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значимых объектах больничной среды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уничтожение всех микробов и их спор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86. Дезинфекционные мероприятия в ЛПУ при отсутствии выявленного источника инфекции – это дезинфекция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профилактическая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текущая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генеральная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очаговая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87. Механизм передачи возбудителя из одного организма в другой при медицинских инвазивных манипуляциях в ЛПУ называется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контактно-бытовой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артифициальный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воздушно-капельный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вертикальный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89. 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Термовременные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индикаторы используют для контроля качества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дезинфекции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предстерилизационной очистки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стерилизации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лечения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90. Посуда больного гепатитом А является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фактором передачи 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источником 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безопасна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переносчиком возбудителей инфекции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91. Основной путь передачи вирусного гепатита В 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в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ЛПУ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воздушно-капельный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контактно-бытовой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парентеральный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пищевой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93.Путь передачи гепатита А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контактно-бытовой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половой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парентеральный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воздушно-капельный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94.Режим дезинфекции определяется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концентрацией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дезсредства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и экспозицией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экспозицией в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дезсредстве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экспозицией и температурой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дезсредства</w:t>
      </w:r>
      <w:proofErr w:type="spellEnd"/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видом изделия медицинского назначения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 xml:space="preserve">95. Перед обеззараживанием показана предварительная очистка медицинских изделий при работе с 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дезинфектантами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хлорсодержащими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альдегидсодержащими</w:t>
      </w:r>
      <w:proofErr w:type="spellEnd"/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кислородсодержащими</w:t>
      </w:r>
    </w:p>
    <w:p w:rsidR="005171FF" w:rsidRPr="00986475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ЧАС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96.Срок сохранения стерильности изделий медицинского назначения на стерильном столе с бактерицидной лампой («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Ультра-лайт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», «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Панмед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» и др.) при круглосуточной работе составляет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день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дня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7 дней</w:t>
      </w:r>
    </w:p>
    <w:p w:rsidR="005171FF" w:rsidRPr="000E264A" w:rsidRDefault="005171FF" w:rsidP="005171F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14 дней</w:t>
      </w:r>
    </w:p>
    <w:p w:rsidR="00986475" w:rsidRDefault="00986475" w:rsidP="00986475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986475" w:rsidRDefault="00986475" w:rsidP="00986475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986475" w:rsidRDefault="00986475" w:rsidP="00986475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986475" w:rsidRDefault="00986475" w:rsidP="00986475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5171FF" w:rsidRPr="000E264A" w:rsidRDefault="005171FF" w:rsidP="00986475">
      <w:pPr>
        <w:spacing w:before="120" w:after="12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ИНФЕКЦИОННАЯ БЕЗОПАСНОСТЬ И ИНФЕКЦИОННЫЙ КОНТРОЛЬ</w:t>
      </w:r>
    </w:p>
    <w:tbl>
      <w:tblPr>
        <w:tblW w:w="9400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38"/>
        <w:gridCol w:w="2352"/>
        <w:gridCol w:w="2358"/>
        <w:gridCol w:w="2352"/>
      </w:tblGrid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18.а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52.г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2.в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19.б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36.а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53.в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20.б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54.в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21.б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38.а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55.б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22.в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39.б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56.б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23.б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40.в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57.а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24.а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58.б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8.г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25.б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42.а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59.а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26.б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43.а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60.в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10.б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27.г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44.в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61.б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28.б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45.б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62.а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12.в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29.г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46.в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63.б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30.а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47.а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64.б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14.а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31.а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48.а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65.б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15.б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32.а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66.а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16.б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33.а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50.б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67.в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17.б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34.б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68.а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69.б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76.а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83.а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90.а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70.а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77.а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84.а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91.в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71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78.б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85.в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92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72.в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79.а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,в</w:t>
            </w:r>
            <w:proofErr w:type="gramEnd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86.а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93.а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80.в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94.а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74.в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81.а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88.б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95.б</w:t>
            </w:r>
          </w:p>
        </w:tc>
      </w:tr>
      <w:tr w:rsidR="005171FF" w:rsidRPr="000E264A" w:rsidTr="005A6BDD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82.б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89.в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171FF" w:rsidRPr="000E264A" w:rsidRDefault="005171FF" w:rsidP="005171F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96.в</w:t>
            </w:r>
          </w:p>
        </w:tc>
      </w:tr>
    </w:tbl>
    <w:p w:rsidR="005171FF" w:rsidRPr="000E264A" w:rsidRDefault="005171FF" w:rsidP="005171F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5171FF" w:rsidRPr="005171FF" w:rsidRDefault="005171FF" w:rsidP="00517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4827" w:rsidRDefault="00544827">
      <w:pPr>
        <w:spacing w:after="160" w:line="259" w:lineRule="auto"/>
        <w:rPr>
          <w:rFonts w:asciiTheme="majorHAnsi" w:eastAsiaTheme="majorEastAsia" w:hAnsiTheme="majorHAnsi" w:cstheme="majorBidi"/>
          <w:color w:val="323E4F" w:themeColor="text2" w:themeShade="BF"/>
          <w:spacing w:val="5"/>
          <w:kern w:val="28"/>
          <w:sz w:val="18"/>
          <w:szCs w:val="18"/>
        </w:rPr>
      </w:pPr>
      <w:r>
        <w:rPr>
          <w:sz w:val="18"/>
          <w:szCs w:val="18"/>
        </w:rPr>
        <w:br w:type="page"/>
      </w:r>
    </w:p>
    <w:p w:rsidR="00544827" w:rsidRPr="003F79B8" w:rsidRDefault="00544827" w:rsidP="00544827">
      <w:pPr>
        <w:pStyle w:val="ad"/>
        <w:jc w:val="center"/>
        <w:rPr>
          <w:rFonts w:eastAsiaTheme="minorHAnsi"/>
          <w:b/>
          <w:sz w:val="22"/>
          <w:szCs w:val="22"/>
          <w:u w:val="single"/>
          <w:lang w:eastAsia="en-US"/>
        </w:rPr>
      </w:pPr>
      <w:r w:rsidRPr="003F79B8">
        <w:rPr>
          <w:rFonts w:eastAsiaTheme="minorHAnsi"/>
          <w:b/>
          <w:sz w:val="22"/>
          <w:szCs w:val="22"/>
          <w:u w:val="single"/>
          <w:lang w:eastAsia="en-US"/>
        </w:rPr>
        <w:lastRenderedPageBreak/>
        <w:t>БАНК ТЕСТОВ ПО РЕАНИМАТОЛОГИИ</w:t>
      </w:r>
    </w:p>
    <w:p w:rsidR="00544827" w:rsidRDefault="00544827" w:rsidP="00544827">
      <w:pPr>
        <w:pStyle w:val="ad"/>
        <w:rPr>
          <w:rFonts w:eastAsiaTheme="minorHAnsi"/>
          <w:sz w:val="22"/>
          <w:szCs w:val="22"/>
          <w:lang w:eastAsia="en-US"/>
        </w:rPr>
      </w:pPr>
    </w:p>
    <w:p w:rsidR="00544827" w:rsidRPr="00DF2DAE" w:rsidRDefault="00544827" w:rsidP="002A191B">
      <w:pPr>
        <w:pStyle w:val="ad"/>
        <w:numPr>
          <w:ilvl w:val="0"/>
          <w:numId w:val="22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544827" w:rsidRPr="00DF2DAE" w:rsidRDefault="00544827" w:rsidP="002A191B">
      <w:pPr>
        <w:pStyle w:val="ad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544827" w:rsidRPr="00DF2DAE" w:rsidRDefault="00544827" w:rsidP="002A191B">
      <w:pPr>
        <w:pStyle w:val="ad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544827" w:rsidRPr="00DF2DAE" w:rsidRDefault="00544827" w:rsidP="002A191B">
      <w:pPr>
        <w:pStyle w:val="ad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544827" w:rsidRPr="00DF2DAE" w:rsidRDefault="00544827" w:rsidP="002A191B">
      <w:pPr>
        <w:pStyle w:val="ad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544827" w:rsidRPr="00DF2DAE" w:rsidRDefault="00544827" w:rsidP="002A191B">
      <w:pPr>
        <w:pStyle w:val="ad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544827" w:rsidRPr="00DF2DAE" w:rsidRDefault="00544827" w:rsidP="002A191B">
      <w:pPr>
        <w:pStyle w:val="ad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кардиогенный шок;</w:t>
      </w:r>
    </w:p>
    <w:p w:rsidR="00544827" w:rsidRPr="00DF2DAE" w:rsidRDefault="00544827" w:rsidP="002A191B">
      <w:pPr>
        <w:pStyle w:val="ad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544827" w:rsidRPr="00DF2DAE" w:rsidRDefault="00544827" w:rsidP="002A191B">
      <w:pPr>
        <w:pStyle w:val="ad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перечисленного.</w:t>
      </w:r>
    </w:p>
    <w:p w:rsidR="00544827" w:rsidRPr="00DF2DAE" w:rsidRDefault="00544827" w:rsidP="002A191B">
      <w:pPr>
        <w:pStyle w:val="ad"/>
        <w:numPr>
          <w:ilvl w:val="0"/>
          <w:numId w:val="31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544827" w:rsidRPr="00DF2DAE" w:rsidRDefault="00544827" w:rsidP="002A191B">
      <w:pPr>
        <w:pStyle w:val="ad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544827" w:rsidRPr="00DF2DAE" w:rsidRDefault="00544827" w:rsidP="002A191B">
      <w:pPr>
        <w:pStyle w:val="ad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544827" w:rsidRPr="00DF2DAE" w:rsidRDefault="00544827" w:rsidP="002A191B">
      <w:pPr>
        <w:pStyle w:val="ad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:rsidR="00544827" w:rsidRPr="00DF2DAE" w:rsidRDefault="00544827" w:rsidP="002A191B">
      <w:pPr>
        <w:pStyle w:val="ad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544827" w:rsidRPr="00DF2DAE" w:rsidRDefault="00544827" w:rsidP="002A191B">
      <w:pPr>
        <w:pStyle w:val="ad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544827" w:rsidRPr="00DF2DAE" w:rsidRDefault="00544827" w:rsidP="002A191B">
      <w:pPr>
        <w:pStyle w:val="ad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544827" w:rsidRPr="00DF2DAE" w:rsidRDefault="00544827" w:rsidP="002A191B">
      <w:pPr>
        <w:pStyle w:val="ad"/>
        <w:numPr>
          <w:ilvl w:val="0"/>
          <w:numId w:val="31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544827" w:rsidRPr="00DF2DAE" w:rsidRDefault="00544827" w:rsidP="002A191B">
      <w:pPr>
        <w:pStyle w:val="ad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544827" w:rsidRPr="00DF2DAE" w:rsidRDefault="00544827" w:rsidP="002A191B">
      <w:pPr>
        <w:pStyle w:val="ad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544827" w:rsidRPr="00DF2DAE" w:rsidRDefault="00544827" w:rsidP="002A191B">
      <w:pPr>
        <w:pStyle w:val="ad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544827" w:rsidRPr="00DF2DAE" w:rsidRDefault="00544827" w:rsidP="002A191B">
      <w:pPr>
        <w:pStyle w:val="ad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544827" w:rsidRPr="00DF2DAE" w:rsidRDefault="00544827" w:rsidP="002A191B">
      <w:pPr>
        <w:pStyle w:val="ad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падением  АД ниже 30 мм рт. </w:t>
      </w:r>
      <w:proofErr w:type="spellStart"/>
      <w:proofErr w:type="gramStart"/>
      <w:r w:rsidRPr="00DF2DAE">
        <w:rPr>
          <w:sz w:val="22"/>
          <w:szCs w:val="22"/>
        </w:rPr>
        <w:t>ст</w:t>
      </w:r>
      <w:proofErr w:type="spellEnd"/>
      <w:proofErr w:type="gramEnd"/>
      <w:r w:rsidRPr="00DF2DAE">
        <w:rPr>
          <w:sz w:val="22"/>
          <w:szCs w:val="22"/>
        </w:rPr>
        <w:t>;</w:t>
      </w:r>
    </w:p>
    <w:p w:rsidR="00544827" w:rsidRPr="00DF2DAE" w:rsidRDefault="00544827" w:rsidP="002A191B">
      <w:pPr>
        <w:pStyle w:val="ad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:rsidR="00544827" w:rsidRPr="00DF2DAE" w:rsidRDefault="00544827" w:rsidP="002A191B">
      <w:pPr>
        <w:pStyle w:val="ad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544827" w:rsidRPr="00DF2DAE" w:rsidRDefault="00544827" w:rsidP="002A191B">
      <w:pPr>
        <w:pStyle w:val="ad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544827" w:rsidRPr="00DF2DAE" w:rsidRDefault="00544827" w:rsidP="002A191B">
      <w:pPr>
        <w:pStyle w:val="ad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544827" w:rsidRPr="00DF2DAE" w:rsidRDefault="00544827" w:rsidP="002A191B">
      <w:pPr>
        <w:pStyle w:val="ad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:rsidR="00544827" w:rsidRPr="00DF2DAE" w:rsidRDefault="00544827" w:rsidP="002A191B">
      <w:pPr>
        <w:pStyle w:val="ad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544827" w:rsidRPr="00DF2DAE" w:rsidRDefault="00544827" w:rsidP="002A191B">
      <w:pPr>
        <w:pStyle w:val="ad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544827" w:rsidRPr="00DF2DAE" w:rsidRDefault="00544827" w:rsidP="002A191B">
      <w:pPr>
        <w:pStyle w:val="ad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544827" w:rsidRPr="00DF2DAE" w:rsidRDefault="00544827" w:rsidP="002A191B">
      <w:pPr>
        <w:pStyle w:val="ad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544827" w:rsidRPr="00DF2DAE" w:rsidRDefault="00544827" w:rsidP="002A191B">
      <w:pPr>
        <w:pStyle w:val="ad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544827" w:rsidRPr="00DF2DAE" w:rsidRDefault="00544827" w:rsidP="002A191B">
      <w:pPr>
        <w:pStyle w:val="ad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544827" w:rsidRPr="00DF2DAE" w:rsidRDefault="00544827" w:rsidP="002A191B">
      <w:pPr>
        <w:pStyle w:val="ad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:rsidR="00544827" w:rsidRPr="00DF2DAE" w:rsidRDefault="00544827" w:rsidP="002A191B">
      <w:pPr>
        <w:pStyle w:val="ad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544827" w:rsidRPr="00DF2DAE" w:rsidRDefault="00544827" w:rsidP="002A191B">
      <w:pPr>
        <w:pStyle w:val="ad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544827" w:rsidRPr="00DF2DAE" w:rsidRDefault="00544827" w:rsidP="002A191B">
      <w:pPr>
        <w:pStyle w:val="ad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544827" w:rsidRPr="00DF2DAE" w:rsidRDefault="00544827" w:rsidP="002A191B">
      <w:pPr>
        <w:pStyle w:val="ad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544827" w:rsidRPr="00DF2DAE" w:rsidRDefault="00544827" w:rsidP="002A191B">
      <w:pPr>
        <w:pStyle w:val="ad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В неотложные мероприятия на догоспитальном этапе входит:</w:t>
      </w:r>
    </w:p>
    <w:p w:rsidR="00544827" w:rsidRPr="00DF2DAE" w:rsidRDefault="00544827" w:rsidP="002A191B">
      <w:pPr>
        <w:pStyle w:val="ad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544827" w:rsidRPr="00DF2DAE" w:rsidRDefault="00544827" w:rsidP="002A191B">
      <w:pPr>
        <w:pStyle w:val="ad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инфузионная терапия;</w:t>
      </w:r>
    </w:p>
    <w:p w:rsidR="00544827" w:rsidRPr="00DF2DAE" w:rsidRDefault="00544827" w:rsidP="002A191B">
      <w:pPr>
        <w:pStyle w:val="ad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544827" w:rsidRPr="00DF2DAE" w:rsidRDefault="00544827" w:rsidP="002A191B">
      <w:pPr>
        <w:pStyle w:val="ad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544827" w:rsidRPr="00DF2DAE" w:rsidRDefault="00544827" w:rsidP="002A191B">
      <w:pPr>
        <w:pStyle w:val="ad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544827" w:rsidRPr="00DF2DAE" w:rsidRDefault="00544827" w:rsidP="002A191B">
      <w:pPr>
        <w:pStyle w:val="ad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544827" w:rsidRPr="00DF2DAE" w:rsidRDefault="00544827" w:rsidP="002A191B">
      <w:pPr>
        <w:pStyle w:val="ad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</w:t>
      </w:r>
    </w:p>
    <w:p w:rsidR="00544827" w:rsidRPr="00DF2DAE" w:rsidRDefault="00544827" w:rsidP="002A191B">
      <w:pPr>
        <w:pStyle w:val="ad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544827" w:rsidRPr="00DF2DAE" w:rsidRDefault="00544827" w:rsidP="002A191B">
      <w:pPr>
        <w:pStyle w:val="ad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544827" w:rsidRPr="00DF2DAE" w:rsidRDefault="00544827" w:rsidP="002A191B">
      <w:pPr>
        <w:pStyle w:val="ad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544827" w:rsidRPr="00DF2DAE" w:rsidRDefault="00544827" w:rsidP="002A191B">
      <w:pPr>
        <w:pStyle w:val="ad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:rsidR="00544827" w:rsidRPr="00DF2DAE" w:rsidRDefault="00544827" w:rsidP="002A191B">
      <w:pPr>
        <w:pStyle w:val="ad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544827" w:rsidRPr="00DF2DAE" w:rsidRDefault="00544827" w:rsidP="002A191B">
      <w:pPr>
        <w:pStyle w:val="ad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544827" w:rsidRPr="00DF2DAE" w:rsidRDefault="00544827" w:rsidP="002A191B">
      <w:pPr>
        <w:pStyle w:val="ad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:rsidR="00544827" w:rsidRPr="00DF2DAE" w:rsidRDefault="00544827" w:rsidP="002A191B">
      <w:pPr>
        <w:pStyle w:val="ad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544827" w:rsidRPr="00DF2DAE" w:rsidRDefault="00544827" w:rsidP="002A191B">
      <w:pPr>
        <w:pStyle w:val="ad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10 – 15 в мин.;</w:t>
      </w:r>
    </w:p>
    <w:p w:rsidR="00544827" w:rsidRPr="00DF2DAE" w:rsidRDefault="00544827" w:rsidP="002A191B">
      <w:pPr>
        <w:pStyle w:val="ad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16 - 20 в мин.;</w:t>
      </w:r>
    </w:p>
    <w:p w:rsidR="00544827" w:rsidRPr="00DF2DAE" w:rsidRDefault="00544827" w:rsidP="002A191B">
      <w:pPr>
        <w:pStyle w:val="ad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22 - 28 в мин.;</w:t>
      </w:r>
    </w:p>
    <w:p w:rsidR="00544827" w:rsidRPr="00DF2DAE" w:rsidRDefault="00544827" w:rsidP="002A191B">
      <w:pPr>
        <w:pStyle w:val="ad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в мин. в покое;</w:t>
      </w:r>
    </w:p>
    <w:p w:rsidR="00544827" w:rsidRPr="00DF2DAE" w:rsidRDefault="00544827" w:rsidP="002A191B">
      <w:pPr>
        <w:pStyle w:val="ad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– 36 в мин.</w:t>
      </w:r>
    </w:p>
    <w:p w:rsidR="00544827" w:rsidRPr="00DF2DAE" w:rsidRDefault="00544827" w:rsidP="002A191B">
      <w:pPr>
        <w:pStyle w:val="ad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544827" w:rsidRPr="00DF2DAE" w:rsidRDefault="00544827" w:rsidP="002A191B">
      <w:pPr>
        <w:pStyle w:val="ad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100 – 120 в мин.;</w:t>
      </w:r>
    </w:p>
    <w:p w:rsidR="00544827" w:rsidRPr="00DF2DAE" w:rsidRDefault="00544827" w:rsidP="002A191B">
      <w:pPr>
        <w:pStyle w:val="ad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90 – 100 в мин.;</w:t>
      </w:r>
    </w:p>
    <w:p w:rsidR="00544827" w:rsidRPr="00DF2DAE" w:rsidRDefault="00544827" w:rsidP="002A191B">
      <w:pPr>
        <w:pStyle w:val="ad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– 80 в мин.;</w:t>
      </w:r>
    </w:p>
    <w:p w:rsidR="00544827" w:rsidRPr="00DF2DAE" w:rsidRDefault="00544827" w:rsidP="002A191B">
      <w:pPr>
        <w:pStyle w:val="ad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40 – 60 в мин.;</w:t>
      </w:r>
    </w:p>
    <w:p w:rsidR="00544827" w:rsidRPr="00DF2DAE" w:rsidRDefault="00544827" w:rsidP="002A191B">
      <w:pPr>
        <w:pStyle w:val="ad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544827" w:rsidRPr="00DF2DAE" w:rsidRDefault="00544827" w:rsidP="002A191B">
      <w:pPr>
        <w:pStyle w:val="ad"/>
        <w:numPr>
          <w:ilvl w:val="0"/>
          <w:numId w:val="31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544827" w:rsidRPr="00DF2DAE" w:rsidRDefault="00544827" w:rsidP="002A191B">
      <w:pPr>
        <w:pStyle w:val="ad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544827" w:rsidRPr="00DF2DAE" w:rsidRDefault="00544827" w:rsidP="002A191B">
      <w:pPr>
        <w:pStyle w:val="ad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:rsidR="00544827" w:rsidRPr="00DF2DAE" w:rsidRDefault="00544827" w:rsidP="002A191B">
      <w:pPr>
        <w:pStyle w:val="ad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544827" w:rsidRPr="00DF2DAE" w:rsidRDefault="00544827" w:rsidP="002A191B">
      <w:pPr>
        <w:pStyle w:val="ad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544827" w:rsidRPr="00DF2DAE" w:rsidRDefault="00544827" w:rsidP="002A191B">
      <w:pPr>
        <w:pStyle w:val="ad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544827" w:rsidRPr="00DF2DAE" w:rsidRDefault="00544827" w:rsidP="002A191B">
      <w:pPr>
        <w:pStyle w:val="ad"/>
        <w:numPr>
          <w:ilvl w:val="0"/>
          <w:numId w:val="18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544827" w:rsidRPr="00DF2DAE" w:rsidRDefault="00544827" w:rsidP="00544827">
      <w:pPr>
        <w:pStyle w:val="ad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544827" w:rsidRPr="00DF2DAE" w:rsidRDefault="00544827" w:rsidP="002A191B">
      <w:pPr>
        <w:pStyle w:val="ad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40 в мин.;</w:t>
      </w:r>
    </w:p>
    <w:p w:rsidR="00544827" w:rsidRPr="00DF2DAE" w:rsidRDefault="00544827" w:rsidP="002A191B">
      <w:pPr>
        <w:pStyle w:val="ad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130 в мин.;</w:t>
      </w:r>
    </w:p>
    <w:p w:rsidR="00544827" w:rsidRPr="00DF2DAE" w:rsidRDefault="00544827" w:rsidP="002A191B">
      <w:pPr>
        <w:pStyle w:val="ad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80 в мин.;</w:t>
      </w:r>
    </w:p>
    <w:p w:rsidR="00544827" w:rsidRPr="00DF2DAE" w:rsidRDefault="00544827" w:rsidP="002A191B">
      <w:pPr>
        <w:pStyle w:val="ad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20 в мин.;</w:t>
      </w:r>
    </w:p>
    <w:p w:rsidR="00544827" w:rsidRPr="00DF2DAE" w:rsidRDefault="00544827" w:rsidP="002A191B">
      <w:pPr>
        <w:pStyle w:val="ad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 в мин.</w:t>
      </w:r>
    </w:p>
    <w:p w:rsidR="00544827" w:rsidRPr="00DF2DAE" w:rsidRDefault="00544827" w:rsidP="002A191B">
      <w:pPr>
        <w:pStyle w:val="ad"/>
        <w:numPr>
          <w:ilvl w:val="0"/>
          <w:numId w:val="2"/>
        </w:numPr>
        <w:ind w:left="37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544827" w:rsidRPr="00DF2DAE" w:rsidRDefault="00544827" w:rsidP="002A191B">
      <w:pPr>
        <w:pStyle w:val="ad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544827" w:rsidRPr="00DF2DAE" w:rsidRDefault="00544827" w:rsidP="002A191B">
      <w:pPr>
        <w:pStyle w:val="ad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с проведения электрической </w:t>
      </w:r>
      <w:proofErr w:type="spellStart"/>
      <w:r w:rsidRPr="00DF2DAE">
        <w:rPr>
          <w:sz w:val="22"/>
          <w:szCs w:val="22"/>
        </w:rPr>
        <w:t>дефибрилляции</w:t>
      </w:r>
      <w:proofErr w:type="spellEnd"/>
      <w:r w:rsidRPr="00DF2DAE">
        <w:rPr>
          <w:sz w:val="22"/>
          <w:szCs w:val="22"/>
        </w:rPr>
        <w:t>;</w:t>
      </w:r>
    </w:p>
    <w:p w:rsidR="00544827" w:rsidRPr="00DF2DAE" w:rsidRDefault="00544827" w:rsidP="002A191B">
      <w:pPr>
        <w:pStyle w:val="ad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544827" w:rsidRPr="00DF2DAE" w:rsidRDefault="00544827" w:rsidP="002A191B">
      <w:pPr>
        <w:pStyle w:val="ad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544827" w:rsidRPr="00DF2DAE" w:rsidRDefault="00544827" w:rsidP="002A191B">
      <w:pPr>
        <w:pStyle w:val="ad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544827" w:rsidRPr="00DF2DAE" w:rsidRDefault="00544827" w:rsidP="002A191B">
      <w:pPr>
        <w:pStyle w:val="ad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 – 12 вдуваний воздуха в мин.;</w:t>
      </w:r>
    </w:p>
    <w:p w:rsidR="00544827" w:rsidRPr="00DF2DAE" w:rsidRDefault="00544827" w:rsidP="002A191B">
      <w:pPr>
        <w:pStyle w:val="ad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12 – 13 в мин.;</w:t>
      </w:r>
    </w:p>
    <w:p w:rsidR="00544827" w:rsidRPr="00DF2DAE" w:rsidRDefault="00544827" w:rsidP="002A191B">
      <w:pPr>
        <w:pStyle w:val="ad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 – 16 в мин.;</w:t>
      </w:r>
    </w:p>
    <w:p w:rsidR="00544827" w:rsidRPr="00DF2DAE" w:rsidRDefault="00544827" w:rsidP="002A191B">
      <w:pPr>
        <w:pStyle w:val="ad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16 – 18 в мин.;</w:t>
      </w:r>
    </w:p>
    <w:p w:rsidR="00544827" w:rsidRPr="00DF2DAE" w:rsidRDefault="00544827" w:rsidP="002A191B">
      <w:pPr>
        <w:pStyle w:val="ad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более 25 вдуваний в мин.;</w:t>
      </w:r>
    </w:p>
    <w:p w:rsidR="00544827" w:rsidRPr="00DF2DAE" w:rsidRDefault="00544827" w:rsidP="002A191B">
      <w:pPr>
        <w:pStyle w:val="ad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544827" w:rsidRPr="00DF2DAE" w:rsidRDefault="00544827" w:rsidP="002A191B">
      <w:pPr>
        <w:pStyle w:val="ad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544827" w:rsidRPr="00DF2DAE" w:rsidRDefault="00544827" w:rsidP="002A191B">
      <w:pPr>
        <w:pStyle w:val="ad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544827" w:rsidRPr="00DF2DAE" w:rsidRDefault="00544827" w:rsidP="002A191B">
      <w:pPr>
        <w:pStyle w:val="ad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544827" w:rsidRPr="00DF2DAE" w:rsidRDefault="00544827" w:rsidP="002A191B">
      <w:pPr>
        <w:pStyle w:val="ad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544827" w:rsidRPr="00DF2DAE" w:rsidRDefault="00544827" w:rsidP="002A191B">
      <w:pPr>
        <w:pStyle w:val="ad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544827" w:rsidRPr="00DF2DAE" w:rsidRDefault="00544827" w:rsidP="002A191B">
      <w:pPr>
        <w:pStyle w:val="ad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:rsidR="00544827" w:rsidRPr="00DF2DAE" w:rsidRDefault="00544827" w:rsidP="00544827">
      <w:pPr>
        <w:pStyle w:val="ad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544827" w:rsidRPr="00DF2DAE" w:rsidRDefault="00544827" w:rsidP="002A191B">
      <w:pPr>
        <w:pStyle w:val="ad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544827" w:rsidRPr="00DF2DAE" w:rsidRDefault="00544827" w:rsidP="002A191B">
      <w:pPr>
        <w:pStyle w:val="ad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544827" w:rsidRPr="00DF2DAE" w:rsidRDefault="00544827" w:rsidP="002A191B">
      <w:pPr>
        <w:pStyle w:val="ad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544827" w:rsidRPr="00DF2DAE" w:rsidRDefault="00544827" w:rsidP="002A191B">
      <w:pPr>
        <w:pStyle w:val="ad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544827" w:rsidRPr="00DF2DAE" w:rsidRDefault="00544827" w:rsidP="002A191B">
      <w:pPr>
        <w:pStyle w:val="ad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быстрый стеноз левого </w:t>
      </w:r>
      <w:proofErr w:type="spellStart"/>
      <w:r w:rsidRPr="00DF2DAE">
        <w:rPr>
          <w:sz w:val="22"/>
          <w:szCs w:val="22"/>
        </w:rPr>
        <w:t>атриовентикулярного</w:t>
      </w:r>
      <w:proofErr w:type="spellEnd"/>
      <w:r w:rsidRPr="00DF2DAE">
        <w:rPr>
          <w:sz w:val="22"/>
          <w:szCs w:val="22"/>
        </w:rPr>
        <w:t xml:space="preserve"> отверстия.</w:t>
      </w:r>
    </w:p>
    <w:p w:rsidR="00544827" w:rsidRPr="00DF2DAE" w:rsidRDefault="00544827" w:rsidP="00544827">
      <w:pPr>
        <w:pStyle w:val="ad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</w:t>
      </w:r>
      <w:proofErr w:type="gramStart"/>
      <w:r w:rsidRPr="00DF2DAE">
        <w:rPr>
          <w:b/>
          <w:sz w:val="22"/>
          <w:szCs w:val="22"/>
        </w:rPr>
        <w:t>через</w:t>
      </w:r>
      <w:proofErr w:type="gramEnd"/>
      <w:r w:rsidRPr="00DF2DAE">
        <w:rPr>
          <w:b/>
          <w:sz w:val="22"/>
          <w:szCs w:val="22"/>
        </w:rPr>
        <w:t>:</w:t>
      </w:r>
    </w:p>
    <w:p w:rsidR="00544827" w:rsidRPr="00DF2DAE" w:rsidRDefault="00544827" w:rsidP="002A191B">
      <w:pPr>
        <w:pStyle w:val="ad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:rsidR="00544827" w:rsidRPr="00DF2DAE" w:rsidRDefault="00544827" w:rsidP="002A191B">
      <w:pPr>
        <w:pStyle w:val="ad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через 4 – 6 мин.;</w:t>
      </w:r>
    </w:p>
    <w:p w:rsidR="00544827" w:rsidRPr="00DF2DAE" w:rsidRDefault="00544827" w:rsidP="002A191B">
      <w:pPr>
        <w:pStyle w:val="ad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544827" w:rsidRPr="00DF2DAE" w:rsidRDefault="00544827" w:rsidP="002A191B">
      <w:pPr>
        <w:pStyle w:val="ad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:rsidR="00544827" w:rsidRPr="00DF2DAE" w:rsidRDefault="00544827" w:rsidP="002A191B">
      <w:pPr>
        <w:pStyle w:val="ad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544827" w:rsidRPr="00DF2DAE" w:rsidRDefault="00544827" w:rsidP="002A191B">
      <w:pPr>
        <w:pStyle w:val="ad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544827" w:rsidRPr="00DF2DAE" w:rsidRDefault="00544827" w:rsidP="002A191B">
      <w:pPr>
        <w:pStyle w:val="ad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544827" w:rsidRPr="00DF2DAE" w:rsidRDefault="00544827" w:rsidP="002A191B">
      <w:pPr>
        <w:pStyle w:val="ad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:rsidR="00544827" w:rsidRPr="00DF2DAE" w:rsidRDefault="00544827" w:rsidP="002A191B">
      <w:pPr>
        <w:pStyle w:val="ad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544827" w:rsidRPr="00DF2DAE" w:rsidRDefault="00544827" w:rsidP="002A191B">
      <w:pPr>
        <w:pStyle w:val="ad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544827" w:rsidRPr="00DF2DAE" w:rsidRDefault="00544827" w:rsidP="002A191B">
      <w:pPr>
        <w:pStyle w:val="ad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544827" w:rsidRPr="00DF2DAE" w:rsidRDefault="00544827" w:rsidP="002A191B">
      <w:pPr>
        <w:pStyle w:val="ad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500 мл;</w:t>
      </w:r>
    </w:p>
    <w:p w:rsidR="00544827" w:rsidRPr="00DF2DAE" w:rsidRDefault="00544827" w:rsidP="002A191B">
      <w:pPr>
        <w:pStyle w:val="ad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544827" w:rsidRPr="00DF2DAE" w:rsidRDefault="00544827" w:rsidP="002A191B">
      <w:pPr>
        <w:pStyle w:val="ad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544827" w:rsidRPr="00DF2DAE" w:rsidRDefault="00544827" w:rsidP="002A191B">
      <w:pPr>
        <w:pStyle w:val="ad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544827" w:rsidRPr="00DF2DAE" w:rsidRDefault="00544827" w:rsidP="002A191B">
      <w:pPr>
        <w:pStyle w:val="ad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544827" w:rsidRPr="00DF2DAE" w:rsidRDefault="00544827" w:rsidP="002A191B">
      <w:pPr>
        <w:pStyle w:val="ad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544827" w:rsidRPr="00DF2DAE" w:rsidRDefault="00544827" w:rsidP="002A191B">
      <w:pPr>
        <w:pStyle w:val="ad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 – 5 см;</w:t>
      </w:r>
    </w:p>
    <w:p w:rsidR="00544827" w:rsidRPr="00DF2DAE" w:rsidRDefault="00544827" w:rsidP="002A191B">
      <w:pPr>
        <w:pStyle w:val="ad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544827" w:rsidRPr="00DF2DAE" w:rsidRDefault="00544827" w:rsidP="002A191B">
      <w:pPr>
        <w:pStyle w:val="ad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544827" w:rsidRPr="00DF2DAE" w:rsidRDefault="00544827" w:rsidP="002A191B">
      <w:pPr>
        <w:pStyle w:val="ad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544827" w:rsidRPr="00DF2DAE" w:rsidRDefault="00544827" w:rsidP="002A191B">
      <w:pPr>
        <w:pStyle w:val="ad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:rsidR="00544827" w:rsidRPr="00DF2DAE" w:rsidRDefault="00544827" w:rsidP="002A191B">
      <w:pPr>
        <w:pStyle w:val="ad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544827" w:rsidRPr="00DF2DAE" w:rsidRDefault="00544827" w:rsidP="002A191B">
      <w:pPr>
        <w:pStyle w:val="ad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544827" w:rsidRPr="00DF2DAE" w:rsidRDefault="00544827" w:rsidP="002A191B">
      <w:pPr>
        <w:pStyle w:val="ad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544827" w:rsidRPr="00DF2DAE" w:rsidRDefault="00544827" w:rsidP="002A191B">
      <w:pPr>
        <w:pStyle w:val="ad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544827" w:rsidRPr="00DF2DAE" w:rsidRDefault="00544827" w:rsidP="002A191B">
      <w:pPr>
        <w:pStyle w:val="ad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:rsidR="00544827" w:rsidRPr="00DF2DAE" w:rsidRDefault="00544827" w:rsidP="002A191B">
      <w:pPr>
        <w:pStyle w:val="ad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544827" w:rsidRPr="00DF2DAE" w:rsidRDefault="00544827" w:rsidP="002A191B">
      <w:pPr>
        <w:pStyle w:val="ad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544827" w:rsidRPr="00DF2DAE" w:rsidRDefault="00544827" w:rsidP="002A191B">
      <w:pPr>
        <w:pStyle w:val="ad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544827" w:rsidRPr="00DF2DAE" w:rsidRDefault="00544827" w:rsidP="002A191B">
      <w:pPr>
        <w:pStyle w:val="ad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разогнуты в лучезапястных и локтевых суставах;</w:t>
      </w:r>
    </w:p>
    <w:p w:rsidR="00544827" w:rsidRPr="00DF2DAE" w:rsidRDefault="00544827" w:rsidP="002A191B">
      <w:pPr>
        <w:pStyle w:val="ad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согнуты в локтевых и максимально разогнуты в лучезапястных суставах;</w:t>
      </w:r>
    </w:p>
    <w:p w:rsidR="00544827" w:rsidRPr="00DF2DAE" w:rsidRDefault="00544827" w:rsidP="002A191B">
      <w:pPr>
        <w:pStyle w:val="ad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разогнуты в локтевых и максимально согнуты в лучезапястных суставах;</w:t>
      </w:r>
    </w:p>
    <w:p w:rsidR="00544827" w:rsidRPr="00DF2DAE" w:rsidRDefault="00544827" w:rsidP="002A191B">
      <w:pPr>
        <w:pStyle w:val="ad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544827" w:rsidRPr="00DF2DAE" w:rsidRDefault="00544827" w:rsidP="002A191B">
      <w:pPr>
        <w:pStyle w:val="ad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согнуты в локтевых и лучезапястных суставах.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544827" w:rsidRPr="00DF2DAE" w:rsidRDefault="00544827" w:rsidP="002A191B">
      <w:pPr>
        <w:pStyle w:val="ad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:rsidR="00544827" w:rsidRPr="00DF2DAE" w:rsidRDefault="00544827" w:rsidP="002A191B">
      <w:pPr>
        <w:pStyle w:val="ad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Фовлера</w:t>
      </w:r>
      <w:proofErr w:type="spellEnd"/>
      <w:r w:rsidRPr="00DF2DAE">
        <w:rPr>
          <w:sz w:val="22"/>
          <w:szCs w:val="22"/>
        </w:rPr>
        <w:t>;</w:t>
      </w:r>
    </w:p>
    <w:p w:rsidR="00544827" w:rsidRPr="00DF2DAE" w:rsidRDefault="00544827" w:rsidP="002A191B">
      <w:pPr>
        <w:pStyle w:val="ad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544827" w:rsidRPr="00DF2DAE" w:rsidRDefault="00544827" w:rsidP="002A191B">
      <w:pPr>
        <w:pStyle w:val="ad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544827" w:rsidRPr="00DF2DAE" w:rsidRDefault="00544827" w:rsidP="002A191B">
      <w:pPr>
        <w:pStyle w:val="ad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544827" w:rsidRPr="00DF2DAE" w:rsidRDefault="00544827" w:rsidP="002A191B">
      <w:pPr>
        <w:pStyle w:val="ad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544827" w:rsidRPr="00DF2DAE" w:rsidRDefault="00544827" w:rsidP="002A191B">
      <w:pPr>
        <w:pStyle w:val="ad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544827" w:rsidRPr="00DF2DAE" w:rsidRDefault="00544827" w:rsidP="002A191B">
      <w:pPr>
        <w:pStyle w:val="ad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</w:t>
      </w:r>
      <w:proofErr w:type="spellEnd"/>
      <w:r w:rsidRPr="00DF2DAE">
        <w:rPr>
          <w:sz w:val="22"/>
          <w:szCs w:val="22"/>
        </w:rPr>
        <w:t>;</w:t>
      </w:r>
    </w:p>
    <w:p w:rsidR="00544827" w:rsidRPr="00DF2DAE" w:rsidRDefault="00544827" w:rsidP="002A191B">
      <w:pPr>
        <w:pStyle w:val="ad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 xml:space="preserve">на спине, в 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544827" w:rsidRPr="00DF2DAE" w:rsidRDefault="00544827" w:rsidP="002A191B">
      <w:pPr>
        <w:pStyle w:val="ad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544827" w:rsidRPr="00DF2DAE" w:rsidRDefault="00544827" w:rsidP="002A191B">
      <w:pPr>
        <w:pStyle w:val="ad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544827" w:rsidRPr="00DF2DAE" w:rsidRDefault="00544827" w:rsidP="002A191B">
      <w:pPr>
        <w:pStyle w:val="ad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:rsidR="00544827" w:rsidRPr="00DF2DAE" w:rsidRDefault="00544827" w:rsidP="002A191B">
      <w:pPr>
        <w:pStyle w:val="ad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544827" w:rsidRPr="00DF2DAE" w:rsidRDefault="00544827" w:rsidP="002A191B">
      <w:pPr>
        <w:pStyle w:val="ad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клонические и тонические судороги</w:t>
      </w:r>
    </w:p>
    <w:p w:rsidR="00544827" w:rsidRPr="00DF2DAE" w:rsidRDefault="00544827" w:rsidP="002A191B">
      <w:pPr>
        <w:pStyle w:val="ad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дренажное положение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удаление воды из желудка зондом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вызывание искусственным путем рвоты для очищения желудка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ИВЛ «рот в нос»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наружный массаж сердца</w:t>
      </w:r>
    </w:p>
    <w:p w:rsidR="00544827" w:rsidRPr="00DF2DAE" w:rsidRDefault="00544827" w:rsidP="00544827">
      <w:pPr>
        <w:pStyle w:val="ad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544827" w:rsidRPr="00DF2DAE" w:rsidRDefault="00544827" w:rsidP="00544827">
      <w:pPr>
        <w:pStyle w:val="ad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544827" w:rsidRPr="00DF2DAE" w:rsidRDefault="00544827" w:rsidP="00544827">
      <w:pPr>
        <w:pStyle w:val="ad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544827" w:rsidRPr="00DF2DAE" w:rsidRDefault="00544827" w:rsidP="00544827">
      <w:pPr>
        <w:pStyle w:val="ad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28. Астматический статус характеризуется:</w:t>
      </w:r>
    </w:p>
    <w:p w:rsidR="00544827" w:rsidRPr="00DF2DAE" w:rsidRDefault="00544827" w:rsidP="00544827">
      <w:pPr>
        <w:pStyle w:val="ad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1. лающим кашлем</w:t>
      </w:r>
    </w:p>
    <w:p w:rsidR="00544827" w:rsidRPr="00DF2DAE" w:rsidRDefault="00544827" w:rsidP="00544827">
      <w:pPr>
        <w:pStyle w:val="ad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2. снижением АД</w:t>
      </w:r>
    </w:p>
    <w:p w:rsidR="00544827" w:rsidRPr="00DF2DAE" w:rsidRDefault="00544827" w:rsidP="00544827">
      <w:pPr>
        <w:pStyle w:val="ad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544827" w:rsidRPr="00DF2DAE" w:rsidRDefault="00544827" w:rsidP="00544827">
      <w:pPr>
        <w:pStyle w:val="ad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4. потерей сознания с началом приступа бронхиальной астмы</w:t>
      </w:r>
    </w:p>
    <w:p w:rsidR="00544827" w:rsidRPr="00DF2DAE" w:rsidRDefault="00544827" w:rsidP="00544827">
      <w:pPr>
        <w:pStyle w:val="ad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5. инспираторной одышкой</w:t>
      </w:r>
    </w:p>
    <w:p w:rsidR="00544827" w:rsidRPr="00DF2DAE" w:rsidRDefault="00544827" w:rsidP="00544827">
      <w:pPr>
        <w:pStyle w:val="ad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с приема </w:t>
      </w:r>
      <w:proofErr w:type="spellStart"/>
      <w:r w:rsidRPr="00DF2DAE">
        <w:rPr>
          <w:sz w:val="22"/>
          <w:szCs w:val="22"/>
        </w:rPr>
        <w:t>Геймлиха</w:t>
      </w:r>
      <w:proofErr w:type="spellEnd"/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544827" w:rsidRPr="00DF2DAE" w:rsidRDefault="00544827" w:rsidP="00544827">
      <w:pPr>
        <w:pStyle w:val="ad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544827" w:rsidRPr="00DF2DAE" w:rsidRDefault="00544827" w:rsidP="00544827">
      <w:pPr>
        <w:pStyle w:val="ad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544827" w:rsidRPr="00DF2DAE" w:rsidRDefault="00544827" w:rsidP="00544827">
      <w:pPr>
        <w:pStyle w:val="ad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544827" w:rsidRPr="00DF2DAE" w:rsidRDefault="00544827" w:rsidP="00544827">
      <w:pPr>
        <w:pStyle w:val="ad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освобождение конечности от сдавления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2. введение обезболивающих препаратов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тугого бинтования конечностей</w:t>
      </w:r>
    </w:p>
    <w:p w:rsidR="00544827" w:rsidRDefault="00544827" w:rsidP="00544827">
      <w:pPr>
        <w:pStyle w:val="ad"/>
        <w:rPr>
          <w:b/>
          <w:sz w:val="22"/>
          <w:szCs w:val="22"/>
        </w:rPr>
      </w:pP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:rsidR="00544827" w:rsidRPr="00DF2DAE" w:rsidRDefault="00544827" w:rsidP="00544827">
      <w:pPr>
        <w:pStyle w:val="ad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544827" w:rsidRPr="00DF2DAE" w:rsidRDefault="00544827" w:rsidP="00544827">
      <w:pPr>
        <w:pStyle w:val="ad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544827" w:rsidRPr="00DF2DAE" w:rsidRDefault="00544827" w:rsidP="00544827">
      <w:pPr>
        <w:pStyle w:val="ad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36. С чего нужно начинать оказание МП при электротравме: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38. Гемосорбция – это метод: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544827" w:rsidRPr="00DF2DAE" w:rsidRDefault="00544827" w:rsidP="00544827">
      <w:pPr>
        <w:pStyle w:val="ad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DF2DAE">
        <w:rPr>
          <w:sz w:val="22"/>
          <w:szCs w:val="22"/>
        </w:rPr>
        <w:t>детоксикатор</w:t>
      </w:r>
      <w:proofErr w:type="spellEnd"/>
    </w:p>
    <w:p w:rsidR="00544827" w:rsidRPr="00DF2DAE" w:rsidRDefault="00544827" w:rsidP="00544827">
      <w:pPr>
        <w:pStyle w:val="ad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544827" w:rsidRPr="00DF2DAE" w:rsidRDefault="00544827" w:rsidP="00544827">
      <w:pPr>
        <w:pStyle w:val="ad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эндо- и экзотоксинов с помощью специального аппарата</w:t>
      </w:r>
    </w:p>
    <w:p w:rsidR="00544827" w:rsidRPr="00DF2DAE" w:rsidRDefault="00544827" w:rsidP="00544827">
      <w:pPr>
        <w:pStyle w:val="ad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40. Тройной прием Сафара:</w:t>
      </w:r>
    </w:p>
    <w:p w:rsidR="00544827" w:rsidRPr="00DF2DAE" w:rsidRDefault="00544827" w:rsidP="002A191B">
      <w:pPr>
        <w:pStyle w:val="ad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544827" w:rsidRPr="00DF2DAE" w:rsidRDefault="00544827" w:rsidP="002A191B">
      <w:pPr>
        <w:pStyle w:val="ad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выдвинуть нижнюю челюсть, открыть рот;</w:t>
      </w:r>
    </w:p>
    <w:p w:rsidR="00544827" w:rsidRPr="00DF2DAE" w:rsidRDefault="00544827" w:rsidP="002A191B">
      <w:pPr>
        <w:pStyle w:val="ad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544827" w:rsidRPr="00DF2DAE" w:rsidRDefault="00544827" w:rsidP="002A191B">
      <w:pPr>
        <w:pStyle w:val="ad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41. Прием </w:t>
      </w:r>
      <w:proofErr w:type="spellStart"/>
      <w:r w:rsidRPr="00DF2DAE">
        <w:rPr>
          <w:b/>
          <w:sz w:val="22"/>
          <w:szCs w:val="22"/>
        </w:rPr>
        <w:t>Геймлиха</w:t>
      </w:r>
      <w:proofErr w:type="spellEnd"/>
      <w:r w:rsidRPr="00DF2DAE">
        <w:rPr>
          <w:b/>
          <w:sz w:val="22"/>
          <w:szCs w:val="22"/>
        </w:rPr>
        <w:t>:</w:t>
      </w:r>
    </w:p>
    <w:p w:rsidR="00544827" w:rsidRPr="00DF2DAE" w:rsidRDefault="00544827" w:rsidP="002A191B">
      <w:pPr>
        <w:pStyle w:val="ad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:rsidR="00544827" w:rsidRPr="00DF2DAE" w:rsidRDefault="00544827" w:rsidP="002A191B">
      <w:pPr>
        <w:pStyle w:val="ad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544827" w:rsidRPr="00DF2DAE" w:rsidRDefault="00544827" w:rsidP="002A191B">
      <w:pPr>
        <w:pStyle w:val="ad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544827" w:rsidRPr="00DF2DAE" w:rsidRDefault="00544827" w:rsidP="002A191B">
      <w:pPr>
        <w:pStyle w:val="ad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544827" w:rsidRPr="00DF2DAE" w:rsidRDefault="00544827" w:rsidP="002A191B">
      <w:pPr>
        <w:pStyle w:val="ad"/>
        <w:numPr>
          <w:ilvl w:val="0"/>
          <w:numId w:val="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544827" w:rsidRPr="00DF2DAE" w:rsidRDefault="00544827" w:rsidP="002A191B">
      <w:pPr>
        <w:pStyle w:val="ad"/>
        <w:numPr>
          <w:ilvl w:val="0"/>
          <w:numId w:val="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:rsidR="00544827" w:rsidRPr="00DF2DAE" w:rsidRDefault="00544827" w:rsidP="002A191B">
      <w:pPr>
        <w:pStyle w:val="ad"/>
        <w:numPr>
          <w:ilvl w:val="0"/>
          <w:numId w:val="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544827" w:rsidRPr="00DF2DAE" w:rsidRDefault="00544827" w:rsidP="002A191B">
      <w:pPr>
        <w:pStyle w:val="ad"/>
        <w:numPr>
          <w:ilvl w:val="0"/>
          <w:numId w:val="30"/>
        </w:numPr>
        <w:ind w:left="851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полусидячее</w:t>
      </w:r>
      <w:proofErr w:type="spellEnd"/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>44. Признак артериального кровотечения: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46. При пальцевом прижатии сонной артерии её прижимают к: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середине грудино-ключично-сосцевидной мышцы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седуксен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 С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:rsidR="00544827" w:rsidRPr="00DF2DAE" w:rsidRDefault="00544827" w:rsidP="00544827">
      <w:pPr>
        <w:pStyle w:val="ad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течении 10-15 минут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544827" w:rsidRPr="00DF2DAE" w:rsidRDefault="00544827" w:rsidP="00544827">
      <w:pPr>
        <w:pStyle w:val="ad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Ответы по реаниматологии:</w:t>
      </w:r>
    </w:p>
    <w:p w:rsidR="00544827" w:rsidRPr="00DF2DAE" w:rsidRDefault="00544827" w:rsidP="00544827">
      <w:pPr>
        <w:pStyle w:val="ad"/>
        <w:ind w:left="720"/>
        <w:rPr>
          <w:sz w:val="22"/>
          <w:szCs w:val="22"/>
        </w:rPr>
      </w:pPr>
    </w:p>
    <w:tbl>
      <w:tblPr>
        <w:tblStyle w:val="af1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544827" w:rsidRPr="00DF2DAE" w:rsidTr="00544827"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544827" w:rsidRPr="00DF2DAE" w:rsidTr="00544827"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544827" w:rsidRPr="00DF2DAE" w:rsidTr="00544827"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  <w:bookmarkStart w:id="0" w:name="_GoBack"/>
        <w:bookmarkEnd w:id="0"/>
      </w:tr>
      <w:tr w:rsidR="00544827" w:rsidRPr="00DF2DAE" w:rsidTr="00544827"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544827" w:rsidRPr="00DF2DAE" w:rsidTr="00544827"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544827" w:rsidRPr="00DF2DAE" w:rsidTr="00544827"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544827" w:rsidRPr="00DF2DAE" w:rsidTr="00544827"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544827" w:rsidRPr="00DF2DAE" w:rsidTr="00544827"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544827" w:rsidRPr="00DF2DAE" w:rsidTr="00544827"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544827" w:rsidRPr="00DF2DAE" w:rsidTr="00544827"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544827" w:rsidRPr="00DF2DAE" w:rsidRDefault="00544827" w:rsidP="00544827">
            <w:pPr>
              <w:pStyle w:val="ad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:rsidR="00544827" w:rsidRPr="00DF2DAE" w:rsidRDefault="00544827" w:rsidP="00544827">
      <w:pPr>
        <w:pStyle w:val="ad"/>
        <w:ind w:firstLine="720"/>
        <w:rPr>
          <w:sz w:val="22"/>
          <w:szCs w:val="22"/>
        </w:rPr>
      </w:pPr>
    </w:p>
    <w:p w:rsidR="00544827" w:rsidRPr="00DF2DAE" w:rsidRDefault="00544827" w:rsidP="00544827">
      <w:pPr>
        <w:pStyle w:val="a3"/>
        <w:rPr>
          <w:rFonts w:ascii="Times New Roman" w:hAnsi="Times New Roman" w:cs="Times New Roman"/>
        </w:rPr>
      </w:pPr>
    </w:p>
    <w:p w:rsidR="000E264A" w:rsidRPr="00544827" w:rsidRDefault="000E264A" w:rsidP="00544827"/>
    <w:sectPr w:rsidR="000E264A" w:rsidRPr="00544827" w:rsidSect="005A6B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827" w:rsidRDefault="00544827" w:rsidP="00686DFA">
      <w:pPr>
        <w:spacing w:after="0" w:line="240" w:lineRule="auto"/>
      </w:pPr>
      <w:r>
        <w:separator/>
      </w:r>
    </w:p>
  </w:endnote>
  <w:endnote w:type="continuationSeparator" w:id="0">
    <w:p w:rsidR="00544827" w:rsidRDefault="00544827" w:rsidP="0068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D22" w:rsidRDefault="00625D2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D22" w:rsidRDefault="00625D2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D22" w:rsidRDefault="00625D2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827" w:rsidRDefault="00544827" w:rsidP="00686DFA">
      <w:pPr>
        <w:spacing w:after="0" w:line="240" w:lineRule="auto"/>
      </w:pPr>
      <w:r>
        <w:separator/>
      </w:r>
    </w:p>
  </w:footnote>
  <w:footnote w:type="continuationSeparator" w:id="0">
    <w:p w:rsidR="00544827" w:rsidRDefault="00544827" w:rsidP="0068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D22" w:rsidRDefault="00625D2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827" w:rsidRPr="00544827" w:rsidRDefault="00625D22" w:rsidP="00544827">
    <w:pPr>
      <w:spacing w:after="0" w:line="240" w:lineRule="auto"/>
      <w:jc w:val="right"/>
      <w:rPr>
        <w:rFonts w:ascii="Times New Roman" w:eastAsia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bCs/>
        <w:sz w:val="28"/>
        <w:szCs w:val="28"/>
      </w:rPr>
      <w:t>Тесты по с</w:t>
    </w:r>
    <w:r w:rsidRPr="007F1355">
      <w:rPr>
        <w:rFonts w:ascii="Times New Roman" w:hAnsi="Times New Roman" w:cs="Times New Roman"/>
        <w:b/>
        <w:bCs/>
        <w:sz w:val="28"/>
        <w:szCs w:val="28"/>
      </w:rPr>
      <w:t>пециальност</w:t>
    </w:r>
    <w:r>
      <w:rPr>
        <w:rFonts w:ascii="Times New Roman" w:hAnsi="Times New Roman" w:cs="Times New Roman"/>
        <w:b/>
        <w:bCs/>
        <w:sz w:val="28"/>
        <w:szCs w:val="28"/>
      </w:rPr>
      <w:t xml:space="preserve">и: </w:t>
    </w:r>
    <w:r w:rsidRPr="007F1355">
      <w:rPr>
        <w:rFonts w:ascii="Times New Roman" w:hAnsi="Times New Roman" w:cs="Times New Roman"/>
        <w:b/>
        <w:bCs/>
        <w:sz w:val="28"/>
        <w:szCs w:val="28"/>
      </w:rPr>
      <w:t xml:space="preserve"> </w:t>
    </w:r>
    <w:r w:rsidR="00544827" w:rsidRPr="00544827">
      <w:rPr>
        <w:rFonts w:ascii="Times New Roman" w:eastAsia="Times New Roman" w:hAnsi="Times New Roman" w:cs="Times New Roman"/>
        <w:b/>
        <w:sz w:val="28"/>
        <w:szCs w:val="28"/>
      </w:rPr>
      <w:t>«ОПЕРАЦИОННОЕ ДЕЛО»</w:t>
    </w:r>
  </w:p>
  <w:p w:rsidR="00544827" w:rsidRPr="005A6BDD" w:rsidRDefault="00544827" w:rsidP="00686DFA">
    <w:pPr>
      <w:spacing w:after="0" w:line="240" w:lineRule="auto"/>
      <w:ind w:left="360"/>
      <w:rPr>
        <w:rFonts w:ascii="Times New Roman" w:eastAsia="Times New Roman" w:hAnsi="Times New Roman" w:cs="Times New Roman"/>
        <w:b/>
        <w:sz w:val="20"/>
        <w:szCs w:val="20"/>
      </w:rPr>
    </w:pPr>
  </w:p>
  <w:p w:rsidR="00544827" w:rsidRDefault="00544827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D22" w:rsidRDefault="00625D2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7C194C"/>
    <w:multiLevelType w:val="hybridMultilevel"/>
    <w:tmpl w:val="B984997A"/>
    <w:lvl w:ilvl="0" w:tplc="1AF68E76">
      <w:start w:val="1"/>
      <w:numFmt w:val="decimal"/>
      <w:lvlText w:val="%1."/>
      <w:lvlJc w:val="left"/>
      <w:pPr>
        <w:ind w:left="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0" w:hanging="360"/>
      </w:pPr>
    </w:lvl>
    <w:lvl w:ilvl="2" w:tplc="0419001B" w:tentative="1">
      <w:start w:val="1"/>
      <w:numFmt w:val="lowerRoman"/>
      <w:lvlText w:val="%3."/>
      <w:lvlJc w:val="right"/>
      <w:pPr>
        <w:ind w:left="2030" w:hanging="180"/>
      </w:pPr>
    </w:lvl>
    <w:lvl w:ilvl="3" w:tplc="0419000F" w:tentative="1">
      <w:start w:val="1"/>
      <w:numFmt w:val="decimal"/>
      <w:lvlText w:val="%4."/>
      <w:lvlJc w:val="left"/>
      <w:pPr>
        <w:ind w:left="2750" w:hanging="360"/>
      </w:pPr>
    </w:lvl>
    <w:lvl w:ilvl="4" w:tplc="04190019" w:tentative="1">
      <w:start w:val="1"/>
      <w:numFmt w:val="lowerLetter"/>
      <w:lvlText w:val="%5."/>
      <w:lvlJc w:val="left"/>
      <w:pPr>
        <w:ind w:left="3470" w:hanging="360"/>
      </w:pPr>
    </w:lvl>
    <w:lvl w:ilvl="5" w:tplc="0419001B" w:tentative="1">
      <w:start w:val="1"/>
      <w:numFmt w:val="lowerRoman"/>
      <w:lvlText w:val="%6."/>
      <w:lvlJc w:val="right"/>
      <w:pPr>
        <w:ind w:left="4190" w:hanging="180"/>
      </w:pPr>
    </w:lvl>
    <w:lvl w:ilvl="6" w:tplc="0419000F" w:tentative="1">
      <w:start w:val="1"/>
      <w:numFmt w:val="decimal"/>
      <w:lvlText w:val="%7."/>
      <w:lvlJc w:val="left"/>
      <w:pPr>
        <w:ind w:left="4910" w:hanging="360"/>
      </w:pPr>
    </w:lvl>
    <w:lvl w:ilvl="7" w:tplc="04190019" w:tentative="1">
      <w:start w:val="1"/>
      <w:numFmt w:val="lowerLetter"/>
      <w:lvlText w:val="%8."/>
      <w:lvlJc w:val="left"/>
      <w:pPr>
        <w:ind w:left="5630" w:hanging="360"/>
      </w:pPr>
    </w:lvl>
    <w:lvl w:ilvl="8" w:tplc="0419001B" w:tentative="1">
      <w:start w:val="1"/>
      <w:numFmt w:val="lowerRoman"/>
      <w:lvlText w:val="%9."/>
      <w:lvlJc w:val="right"/>
      <w:pPr>
        <w:ind w:left="6350" w:hanging="180"/>
      </w:pPr>
    </w:lvl>
  </w:abstractNum>
  <w:num w:numId="1">
    <w:abstractNumId w:val="30"/>
  </w:num>
  <w:num w:numId="2">
    <w:abstractNumId w:val="23"/>
  </w:num>
  <w:num w:numId="3">
    <w:abstractNumId w:val="22"/>
  </w:num>
  <w:num w:numId="4">
    <w:abstractNumId w:val="20"/>
  </w:num>
  <w:num w:numId="5">
    <w:abstractNumId w:val="1"/>
  </w:num>
  <w:num w:numId="6">
    <w:abstractNumId w:val="25"/>
  </w:num>
  <w:num w:numId="7">
    <w:abstractNumId w:val="26"/>
  </w:num>
  <w:num w:numId="8">
    <w:abstractNumId w:val="2"/>
  </w:num>
  <w:num w:numId="9">
    <w:abstractNumId w:val="29"/>
  </w:num>
  <w:num w:numId="10">
    <w:abstractNumId w:val="18"/>
  </w:num>
  <w:num w:numId="11">
    <w:abstractNumId w:val="6"/>
  </w:num>
  <w:num w:numId="12">
    <w:abstractNumId w:val="27"/>
  </w:num>
  <w:num w:numId="13">
    <w:abstractNumId w:val="16"/>
  </w:num>
  <w:num w:numId="14">
    <w:abstractNumId w:val="15"/>
  </w:num>
  <w:num w:numId="15">
    <w:abstractNumId w:val="12"/>
  </w:num>
  <w:num w:numId="16">
    <w:abstractNumId w:val="13"/>
  </w:num>
  <w:num w:numId="17">
    <w:abstractNumId w:val="5"/>
  </w:num>
  <w:num w:numId="18">
    <w:abstractNumId w:val="9"/>
  </w:num>
  <w:num w:numId="19">
    <w:abstractNumId w:val="17"/>
  </w:num>
  <w:num w:numId="20">
    <w:abstractNumId w:val="24"/>
  </w:num>
  <w:num w:numId="21">
    <w:abstractNumId w:val="7"/>
  </w:num>
  <w:num w:numId="22">
    <w:abstractNumId w:val="8"/>
  </w:num>
  <w:num w:numId="23">
    <w:abstractNumId w:val="3"/>
  </w:num>
  <w:num w:numId="24">
    <w:abstractNumId w:val="21"/>
  </w:num>
  <w:num w:numId="25">
    <w:abstractNumId w:val="4"/>
  </w:num>
  <w:num w:numId="26">
    <w:abstractNumId w:val="14"/>
  </w:num>
  <w:num w:numId="27">
    <w:abstractNumId w:val="19"/>
  </w:num>
  <w:num w:numId="28">
    <w:abstractNumId w:val="28"/>
  </w:num>
  <w:num w:numId="29">
    <w:abstractNumId w:val="0"/>
  </w:num>
  <w:num w:numId="30">
    <w:abstractNumId w:val="11"/>
  </w:num>
  <w:num w:numId="31">
    <w:abstractNumId w:val="1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037C9D"/>
    <w:rsid w:val="00037C9D"/>
    <w:rsid w:val="00065E7A"/>
    <w:rsid w:val="000E264A"/>
    <w:rsid w:val="00210716"/>
    <w:rsid w:val="002A191B"/>
    <w:rsid w:val="005171FF"/>
    <w:rsid w:val="00544827"/>
    <w:rsid w:val="005A6BDD"/>
    <w:rsid w:val="00625D22"/>
    <w:rsid w:val="00686DFA"/>
    <w:rsid w:val="00975939"/>
    <w:rsid w:val="00986475"/>
    <w:rsid w:val="00C47F86"/>
    <w:rsid w:val="00DA5C84"/>
    <w:rsid w:val="00F47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1F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171FF"/>
  </w:style>
  <w:style w:type="character" w:customStyle="1" w:styleId="questionproperty">
    <w:name w:val="questionproperty"/>
    <w:basedOn w:val="a0"/>
    <w:rsid w:val="005171FF"/>
  </w:style>
  <w:style w:type="paragraph" w:customStyle="1" w:styleId="questioncontent">
    <w:name w:val="questioncontent"/>
    <w:basedOn w:val="a"/>
    <w:rsid w:val="00517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files">
    <w:name w:val="profiles"/>
    <w:basedOn w:val="a"/>
    <w:rsid w:val="00517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filetitle">
    <w:name w:val="profiletitle"/>
    <w:basedOn w:val="a"/>
    <w:rsid w:val="00517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fileproperty">
    <w:name w:val="profileproperty"/>
    <w:basedOn w:val="a0"/>
    <w:rsid w:val="005171FF"/>
  </w:style>
  <w:style w:type="paragraph" w:styleId="a3">
    <w:name w:val="List Paragraph"/>
    <w:basedOn w:val="a"/>
    <w:uiPriority w:val="34"/>
    <w:qFormat/>
    <w:rsid w:val="005171F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7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71FF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517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71FF"/>
    <w:rPr>
      <w:rFonts w:eastAsiaTheme="minorEastAsia"/>
      <w:lang w:eastAsia="ru-RU"/>
    </w:rPr>
  </w:style>
  <w:style w:type="paragraph" w:styleId="a8">
    <w:name w:val="Balloon Text"/>
    <w:basedOn w:val="a"/>
    <w:link w:val="a9"/>
    <w:semiHidden/>
    <w:unhideWhenUsed/>
    <w:rsid w:val="00517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5171FF"/>
    <w:rPr>
      <w:rFonts w:ascii="Segoe UI" w:eastAsiaTheme="minorEastAsia" w:hAnsi="Segoe UI" w:cs="Segoe UI"/>
      <w:sz w:val="18"/>
      <w:szCs w:val="1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5171FF"/>
  </w:style>
  <w:style w:type="paragraph" w:styleId="aa">
    <w:name w:val="Normal (Web)"/>
    <w:basedOn w:val="a"/>
    <w:rsid w:val="00517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171FF"/>
    <w:rPr>
      <w:b/>
      <w:bCs/>
    </w:rPr>
  </w:style>
  <w:style w:type="character" w:styleId="ac">
    <w:name w:val="Emphasis"/>
    <w:basedOn w:val="a0"/>
    <w:qFormat/>
    <w:rsid w:val="005171FF"/>
    <w:rPr>
      <w:i/>
      <w:iCs/>
    </w:rPr>
  </w:style>
  <w:style w:type="paragraph" w:styleId="ad">
    <w:name w:val="Body Text"/>
    <w:basedOn w:val="a"/>
    <w:link w:val="ae"/>
    <w:semiHidden/>
    <w:rsid w:val="005171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Знак"/>
    <w:basedOn w:val="a0"/>
    <w:link w:val="ad"/>
    <w:semiHidden/>
    <w:rsid w:val="005171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Title"/>
    <w:basedOn w:val="a"/>
    <w:next w:val="a"/>
    <w:link w:val="af0"/>
    <w:uiPriority w:val="10"/>
    <w:qFormat/>
    <w:rsid w:val="005171F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5171F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/>
    </w:rPr>
  </w:style>
  <w:style w:type="table" w:styleId="af1">
    <w:name w:val="Table Grid"/>
    <w:basedOn w:val="a1"/>
    <w:uiPriority w:val="59"/>
    <w:rsid w:val="005171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25</Pages>
  <Words>6974</Words>
  <Characters>39752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2018-04-24T10:00:00Z</cp:lastPrinted>
  <dcterms:created xsi:type="dcterms:W3CDTF">2017-07-05T09:15:00Z</dcterms:created>
  <dcterms:modified xsi:type="dcterms:W3CDTF">2020-02-06T09:39:00Z</dcterms:modified>
</cp:coreProperties>
</file>